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DA6EE">
      <w:pPr>
        <w:widowControl/>
        <w:ind w:left="-42" w:leftChars="-472" w:right="-907" w:rightChars="-432" w:hanging="949" w:hangingChars="123"/>
        <w:jc w:val="center"/>
        <w:rPr>
          <w:rFonts w:eastAsia="仿宋_GB2312"/>
          <w:color w:val="FF0000"/>
          <w:sz w:val="32"/>
        </w:rPr>
      </w:pPr>
      <w:bookmarkStart w:id="0" w:name="_Toc103698718"/>
      <w:bookmarkEnd w:id="0"/>
      <w:r>
        <w:rPr>
          <w:rFonts w:hint="eastAsia" w:ascii="方正小标宋_GBK" w:hAnsi="华文中宋" w:eastAsia="方正小标宋_GBK" w:cs="宋体"/>
          <w:b/>
          <w:color w:val="FF0000"/>
          <w:w w:val="80"/>
          <w:kern w:val="0"/>
          <w:sz w:val="96"/>
          <w:szCs w:val="80"/>
        </w:rPr>
        <w:t>长江师范学院教务处文件</w:t>
      </w:r>
    </w:p>
    <w:p w14:paraId="0980F2A3">
      <w:pPr>
        <w:tabs>
          <w:tab w:val="center" w:pos="4415"/>
        </w:tabs>
        <w:snapToGrid w:val="0"/>
        <w:spacing w:after="312" w:afterLines="100" w:line="560" w:lineRule="exact"/>
        <w:jc w:val="center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长师院教</w:t>
      </w:r>
      <w:r>
        <w:rPr>
          <w:rFonts w:eastAsia="方正仿宋_GBK"/>
          <w:sz w:val="32"/>
          <w:szCs w:val="32"/>
        </w:rPr>
        <w:t xml:space="preserve"> 〔202</w:t>
      </w:r>
      <w:r>
        <w:rPr>
          <w:rFonts w:hint="eastAsia" w:eastAsia="方正仿宋_GBK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〕</w:t>
      </w:r>
      <w:r>
        <w:rPr>
          <w:rFonts w:hint="eastAsia" w:eastAsia="方正仿宋_GBK"/>
          <w:sz w:val="32"/>
          <w:szCs w:val="32"/>
          <w:highlight w:val="none"/>
          <w:lang w:val="en-US" w:eastAsia="zh-CN"/>
        </w:rPr>
        <w:t>46</w:t>
      </w:r>
      <w:r>
        <w:rPr>
          <w:rFonts w:eastAsia="方正仿宋_GBK"/>
          <w:sz w:val="32"/>
          <w:szCs w:val="32"/>
        </w:rPr>
        <w:t>号</w:t>
      </w:r>
    </w:p>
    <w:p w14:paraId="4F23C9E8">
      <w:pPr>
        <w:keepNext w:val="0"/>
        <w:keepLines w:val="0"/>
        <w:pageBreakBefore w:val="0"/>
        <w:widowControl w:val="0"/>
        <w:tabs>
          <w:tab w:val="center" w:pos="44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2" w:afterLines="100" w:line="300" w:lineRule="exact"/>
        <w:jc w:val="both"/>
        <w:textAlignment w:val="auto"/>
        <w:rPr>
          <w:rFonts w:ascii="Times New Roman" w:hAnsi="Times New Roman" w:eastAsia="方正小标宋_GBK" w:cs="Times New Roman"/>
          <w:b/>
          <w:bCs/>
          <w:sz w:val="44"/>
          <w:szCs w:val="44"/>
        </w:rPr>
      </w:pPr>
      <w:r>
        <w:rPr>
          <w:rFonts w:eastAsia="仿宋_GB2312"/>
          <w:color w:val="FF6600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163830</wp:posOffset>
                </wp:positionH>
                <wp:positionV relativeFrom="paragraph">
                  <wp:posOffset>57785</wp:posOffset>
                </wp:positionV>
                <wp:extent cx="5337810" cy="0"/>
                <wp:effectExtent l="0" t="13970" r="15240" b="241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3475" y="2813050"/>
                          <a:ext cx="533781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.9pt;margin-top:4.55pt;height:0pt;width:420.3pt;z-index:251659264;mso-width-relative:page;mso-height-relative:page;" filled="f" stroked="t" coordsize="21600,21600" o:gfxdata="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Z79dPUAAAABgEAAA8AAAAAAAAAAQAgAAAAIgAAAGRycy9kb3ducmV2&#10;LnhtbFBLAQIUABQAAAAIAIdO4kDXGx+7AAIAAPMDAAAOAAAAAAAAAAEAIAAAACMBAABkcnMvZTJv&#10;RG9jLnhtbFBLBQYAAAAABgAGAFkBAACVBQAAAAA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</w:p>
    <w:p w14:paraId="6429A78D">
      <w:pPr>
        <w:spacing w:line="520" w:lineRule="exact"/>
        <w:jc w:val="center"/>
        <w:rPr>
          <w:rFonts w:ascii="Times New Roman" w:hAnsi="Times New Roman" w:eastAsia="方正小标宋_GBK" w:cs="Times New Roman"/>
          <w:b/>
          <w:bCs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/>
          <w:bCs/>
          <w:sz w:val="44"/>
          <w:szCs w:val="44"/>
        </w:rPr>
        <w:t>长江师范学院</w:t>
      </w:r>
    </w:p>
    <w:p w14:paraId="03F403FC">
      <w:pPr>
        <w:adjustRightInd w:val="0"/>
        <w:snapToGrid w:val="0"/>
        <w:spacing w:line="560" w:lineRule="exact"/>
        <w:jc w:val="center"/>
        <w:rPr>
          <w:rFonts w:ascii="Times New Roman" w:hAnsi="Times New Roman" w:eastAsia="方正仿宋_GBK" w:cs="Times New Roman"/>
          <w:color w:val="000000"/>
          <w:sz w:val="32"/>
          <w:szCs w:val="21"/>
        </w:rPr>
      </w:pPr>
      <w:r>
        <w:rPr>
          <w:rFonts w:hint="eastAsia" w:ascii="Times New Roman" w:hAnsi="Times New Roman" w:eastAsia="方正小标宋_GBK" w:cs="Times New Roman"/>
          <w:b/>
          <w:bCs/>
          <w:sz w:val="44"/>
          <w:szCs w:val="44"/>
        </w:rPr>
        <w:t>关于开展产教融合示范专业</w:t>
      </w:r>
      <w:r>
        <w:rPr>
          <w:rFonts w:hint="eastAsia" w:ascii="Times New Roman" w:hAnsi="Times New Roman" w:eastAsia="方正小标宋_GBK" w:cs="Times New Roman"/>
          <w:b/>
          <w:bCs/>
          <w:sz w:val="44"/>
          <w:szCs w:val="44"/>
          <w:lang w:val="en-US" w:eastAsia="zh-CN"/>
        </w:rPr>
        <w:t>与</w:t>
      </w:r>
      <w:r>
        <w:rPr>
          <w:rFonts w:hint="eastAsia" w:ascii="Times New Roman" w:hAnsi="Times New Roman" w:eastAsia="方正小标宋_GBK" w:cs="Times New Roman"/>
          <w:b/>
          <w:bCs/>
          <w:sz w:val="44"/>
          <w:szCs w:val="44"/>
        </w:rPr>
        <w:t>产教融合特色优势专业群申报工作的通知</w:t>
      </w:r>
    </w:p>
    <w:p w14:paraId="04E0424E">
      <w:pPr>
        <w:adjustRightInd w:val="0"/>
        <w:snapToGrid w:val="0"/>
        <w:spacing w:line="560" w:lineRule="exact"/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</w:pPr>
    </w:p>
    <w:p w14:paraId="43498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方正仿宋_GBK" w:cs="Times New Roman"/>
          <w:color w:val="000000"/>
          <w:sz w:val="32"/>
          <w:szCs w:val="21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各教学院：</w:t>
      </w:r>
    </w:p>
    <w:p w14:paraId="76C09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方正仿宋_GBK" w:cs="Times New Roman"/>
          <w:color w:val="000000"/>
          <w:sz w:val="32"/>
          <w:szCs w:val="21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为贯彻落实国家和重庆市教委深化产教融合、科教融汇的方针政策，引导专业主动面向区域、面向行业、面向产业办学，推进学科专业建设发展，构建与应用型大学相适应的人才培养体系，决定认定若干产教融合示范专业、立项一批产教融合特色优势专业群。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lang w:val="en-US" w:eastAsia="zh-CN"/>
        </w:rPr>
        <w:t>现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将相关事宜通知如下。</w:t>
      </w:r>
    </w:p>
    <w:p w14:paraId="55F4F44C">
      <w:pPr>
        <w:pStyle w:val="3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Chars="0"/>
        <w:textAlignment w:val="auto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申报类型</w:t>
      </w:r>
    </w:p>
    <w:p w14:paraId="71B61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（一）产教融合示范专业</w:t>
      </w:r>
    </w:p>
    <w:p w14:paraId="71F5A59E">
      <w:pPr>
        <w:keepNext w:val="0"/>
        <w:keepLines w:val="0"/>
        <w:pageBreakBefore w:val="0"/>
        <w:widowControl w:val="0"/>
        <w:tabs>
          <w:tab w:val="left" w:pos="64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color w:val="000000"/>
          <w:sz w:val="32"/>
          <w:szCs w:val="21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整合产业和教育资源，创新人才培养模式，产教联动深入，建设基础好，人才培养质量高，在产教融合方面具有示范引领作用的专业。</w:t>
      </w:r>
    </w:p>
    <w:p w14:paraId="77DF8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（二）产教融合特色优势专业群</w:t>
      </w:r>
    </w:p>
    <w:p w14:paraId="557032BF">
      <w:pPr>
        <w:keepNext w:val="0"/>
        <w:keepLines w:val="0"/>
        <w:pageBreakBefore w:val="0"/>
        <w:widowControl w:val="0"/>
        <w:tabs>
          <w:tab w:val="left" w:pos="64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Segoe UI" w:hAnsi="Segoe UI" w:eastAsia="Segoe UI" w:cs="Segoe UI"/>
          <w:color w:val="05073B"/>
          <w:sz w:val="22"/>
          <w:highlight w:val="yellow"/>
          <w:shd w:val="clear" w:color="auto" w:fill="FDFDFE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以专业对接产业链和创新链为主线</w:t>
      </w:r>
      <w:r>
        <w:rPr>
          <w:rFonts w:hint="eastAsia" w:ascii="Times New Roman" w:hAnsi="Times New Roman" w:eastAsia="方正仿宋_GBK" w:cs="Times New Roman"/>
          <w:snapToGrid w:val="0"/>
          <w:color w:val="000000"/>
          <w:sz w:val="32"/>
          <w:szCs w:val="32"/>
        </w:rPr>
        <w:t>，以1-2个学校优势专业为核心，整合相关专业深度融合、协调发展，形成符合办学定位、结构优化清晰</w:t>
      </w:r>
      <w:r>
        <w:rPr>
          <w:rFonts w:hint="eastAsia" w:ascii="Times New Roman" w:hAnsi="Times New Roman" w:eastAsia="方正仿宋_GBK" w:cs="Times New Roman"/>
          <w:snapToGrid w:val="0"/>
          <w:color w:val="000000"/>
          <w:sz w:val="32"/>
          <w:szCs w:val="32"/>
          <w:lang w:eastAsia="zh-CN"/>
        </w:rPr>
        <w:t>、</w:t>
      </w:r>
      <w:r>
        <w:rPr>
          <w:rFonts w:ascii="Times New Roman" w:hAnsi="Times New Roman" w:eastAsia="方正仿宋_GBK" w:cs="Times New Roman"/>
          <w:snapToGrid w:val="0"/>
          <w:color w:val="000000"/>
          <w:sz w:val="32"/>
          <w:szCs w:val="32"/>
        </w:rPr>
        <w:t>实现资源共享</w:t>
      </w:r>
      <w:r>
        <w:rPr>
          <w:rFonts w:hint="eastAsia" w:ascii="Times New Roman" w:hAnsi="Times New Roman" w:eastAsia="方正仿宋_GBK" w:cs="Times New Roman"/>
          <w:snapToGrid w:val="0"/>
          <w:color w:val="000000"/>
          <w:sz w:val="32"/>
          <w:szCs w:val="32"/>
          <w:lang w:val="en-US" w:eastAsia="zh-CN"/>
        </w:rPr>
        <w:t>与</w:t>
      </w:r>
      <w:r>
        <w:rPr>
          <w:rFonts w:ascii="Times New Roman" w:hAnsi="Times New Roman" w:eastAsia="方正仿宋_GBK" w:cs="Times New Roman"/>
          <w:snapToGrid w:val="0"/>
          <w:color w:val="000000"/>
          <w:sz w:val="32"/>
          <w:szCs w:val="32"/>
        </w:rPr>
        <w:t>优势互补</w:t>
      </w:r>
      <w:r>
        <w:rPr>
          <w:rFonts w:hint="eastAsia" w:ascii="Times New Roman" w:hAnsi="Times New Roman" w:eastAsia="方正仿宋_GBK" w:cs="Times New Roman"/>
          <w:snapToGrid w:val="0"/>
          <w:color w:val="000000"/>
          <w:sz w:val="32"/>
          <w:szCs w:val="32"/>
        </w:rPr>
        <w:t>的专业集群。</w:t>
      </w:r>
    </w:p>
    <w:p w14:paraId="4C57B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二、申报条件</w:t>
      </w:r>
    </w:p>
    <w:p w14:paraId="5CA45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（一）产教融合示范专业</w:t>
      </w:r>
    </w:p>
    <w:p w14:paraId="4A8E8BE5">
      <w:pPr>
        <w:keepNext w:val="0"/>
        <w:keepLines w:val="0"/>
        <w:pageBreakBefore w:val="0"/>
        <w:widowControl w:val="0"/>
        <w:tabs>
          <w:tab w:val="left" w:pos="64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21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对照《长江师范学院产教融合示范专业认定标准》（见附件1），校企合作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lang w:val="en-US" w:eastAsia="zh-CN"/>
        </w:rPr>
        <w:t>共构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产教融合新机制，共制专业建设方案和人才培养方案，共搭产学研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lang w:val="en-US" w:eastAsia="zh-CN"/>
        </w:rPr>
        <w:t>基地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平台，共组双师双能教师队伍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共建产教融合课程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共担教学和日常管理，共推创新创业教育，共研技术创新与科技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  <w:highlight w:val="none"/>
        </w:rPr>
        <w:t>转化，满足认定标准中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  <w:highlight w:val="none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  <w:highlight w:val="none"/>
        </w:rPr>
        <w:t>类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  <w:highlight w:val="none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  <w:highlight w:val="none"/>
        </w:rPr>
        <w:t>项以上的认定条件。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  <w:highlight w:val="none"/>
          <w:lang w:val="en-US" w:eastAsia="zh-CN"/>
        </w:rPr>
        <w:t>每个学院限报1个专业。</w:t>
      </w:r>
    </w:p>
    <w:p w14:paraId="17D11B68">
      <w:pPr>
        <w:keepNext w:val="0"/>
        <w:keepLines w:val="0"/>
        <w:pageBreakBefore w:val="0"/>
        <w:widowControl w:val="0"/>
        <w:numPr>
          <w:numId w:val="0"/>
        </w:numPr>
        <w:tabs>
          <w:tab w:val="left" w:pos="64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产教融合特色优势专业群</w:t>
      </w:r>
    </w:p>
    <w:p w14:paraId="068F8AB8">
      <w:pPr>
        <w:keepNext w:val="0"/>
        <w:keepLines w:val="0"/>
        <w:pageBreakBefore w:val="0"/>
        <w:widowControl w:val="0"/>
        <w:tabs>
          <w:tab w:val="left" w:pos="64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1.对接产业：以服务重庆经济社会发展需要为导向，对接重庆“33618”现代制造业、现代服务业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现代农业等产业集群。每个专业群应对接1个重庆市重点产业集群。</w:t>
      </w:r>
    </w:p>
    <w:p w14:paraId="47D2B844">
      <w:pPr>
        <w:keepNext w:val="0"/>
        <w:keepLines w:val="0"/>
        <w:pageBreakBefore w:val="0"/>
        <w:widowControl w:val="0"/>
        <w:tabs>
          <w:tab w:val="left" w:pos="64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21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21"/>
        </w:rPr>
        <w:t>2.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  <w:lang w:val="en-US" w:eastAsia="zh-CN"/>
        </w:rPr>
        <w:t>群内构成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</w:rPr>
        <w:t>：以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  <w:lang w:val="en-US" w:eastAsia="zh-CN"/>
        </w:rPr>
        <w:t>1-2个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</w:rPr>
        <w:t>学校优势或特色专业为核心，整合相关专业，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  <w:lang w:val="en-US" w:eastAsia="zh-CN"/>
        </w:rPr>
        <w:t>跨学校、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</w:rPr>
        <w:t>跨学院、跨学科形成紧密关联、互相促进的集群化发展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专业群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应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不低于3个专业，原则上不超过10个专业。核心专业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中应至少有1个专业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为市级以上一流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特色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专业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21"/>
          <w:lang w:eastAsia="zh-CN"/>
        </w:rPr>
        <w:t>。</w:t>
      </w:r>
    </w:p>
    <w:p w14:paraId="6A3F69EF">
      <w:pPr>
        <w:keepNext w:val="0"/>
        <w:keepLines w:val="0"/>
        <w:pageBreakBefore w:val="0"/>
        <w:widowControl w:val="0"/>
        <w:tabs>
          <w:tab w:val="left" w:pos="64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.建设基础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群内专业教学资源共享度、面向产业相关度较高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专业群牵头学院或负责人需具有专业群建设的相关经历经验。</w:t>
      </w:r>
    </w:p>
    <w:p w14:paraId="09FD386C">
      <w:pPr>
        <w:keepNext w:val="0"/>
        <w:keepLines w:val="0"/>
        <w:pageBreakBefore w:val="0"/>
        <w:widowControl w:val="0"/>
        <w:tabs>
          <w:tab w:val="left" w:pos="64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三、建设要求</w:t>
      </w:r>
    </w:p>
    <w:p w14:paraId="6F4FF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（一）产教融合示范专业</w:t>
      </w:r>
    </w:p>
    <w:p w14:paraId="526A4546">
      <w:pPr>
        <w:keepNext w:val="0"/>
        <w:keepLines w:val="0"/>
        <w:pageBreakBefore w:val="0"/>
        <w:widowControl w:val="0"/>
        <w:tabs>
          <w:tab w:val="left" w:pos="64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仿宋_GBK" w:hAnsi="Times New Roman" w:eastAsia="方正仿宋_GBK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产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highlight w:val="none"/>
        </w:rPr>
        <w:t>教融合示范专业采取院系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  <w:highlight w:val="none"/>
        </w:rPr>
        <w:t>推荐、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highlight w:val="none"/>
        </w:rPr>
        <w:t>学校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  <w:highlight w:val="none"/>
        </w:rPr>
        <w:t>认定、持续完善的建设方式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highlight w:val="none"/>
        </w:rPr>
        <w:t>。</w:t>
      </w:r>
      <w:r>
        <w:rPr>
          <w:rFonts w:hint="eastAsia" w:ascii="方正仿宋_GBK" w:hAnsi="Times New Roman" w:eastAsia="方正仿宋_GBK"/>
          <w:sz w:val="32"/>
          <w:szCs w:val="32"/>
          <w:highlight w:val="none"/>
        </w:rPr>
        <w:t>持续建设时间不少于</w:t>
      </w:r>
      <w:r>
        <w:rPr>
          <w:rFonts w:hint="eastAsia" w:ascii="Times New Roman" w:hAnsi="Times New Roman" w:eastAsia="方正仿宋_GBK" w:cs="Times New Roman"/>
          <w:snapToGrid w:val="0"/>
          <w:kern w:val="0"/>
          <w:sz w:val="32"/>
          <w:szCs w:val="32"/>
          <w:highlight w:val="none"/>
        </w:rPr>
        <w:t>3</w:t>
      </w:r>
      <w:r>
        <w:rPr>
          <w:rFonts w:hint="eastAsia" w:ascii="方正仿宋_GBK" w:hAnsi="Times New Roman" w:eastAsia="方正仿宋_GBK"/>
          <w:sz w:val="32"/>
          <w:szCs w:val="32"/>
          <w:highlight w:val="none"/>
        </w:rPr>
        <w:t>年，在持续建设期内</w:t>
      </w:r>
      <w:r>
        <w:rPr>
          <w:rFonts w:hint="eastAsia" w:ascii="方正仿宋_GBK" w:hAnsi="Times New Roman" w:eastAsia="方正仿宋_GBK"/>
          <w:sz w:val="32"/>
          <w:szCs w:val="32"/>
          <w:highlight w:val="none"/>
          <w:lang w:val="en-US" w:eastAsia="zh-CN"/>
        </w:rPr>
        <w:t>须</w:t>
      </w:r>
      <w:r>
        <w:rPr>
          <w:rFonts w:hint="eastAsia" w:ascii="方正仿宋_GBK" w:hAnsi="Times New Roman" w:eastAsia="方正仿宋_GBK"/>
          <w:sz w:val="32"/>
          <w:szCs w:val="32"/>
          <w:highlight w:val="none"/>
        </w:rPr>
        <w:t>完成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</w:rPr>
        <w:t>《长江师范学院产教融合示范专业认定标准》中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  <w:lang w:val="en-US" w:eastAsia="zh-CN"/>
        </w:rPr>
        <w:t>全部类型、全部项目</w:t>
      </w:r>
      <w:r>
        <w:rPr>
          <w:rFonts w:hint="eastAsia" w:ascii="方正仿宋_GBK" w:hAnsi="Times New Roman" w:eastAsia="方正仿宋_GBK"/>
          <w:sz w:val="32"/>
          <w:szCs w:val="32"/>
          <w:highlight w:val="none"/>
        </w:rPr>
        <w:t>建设成果。</w:t>
      </w:r>
      <w:bookmarkStart w:id="2" w:name="_GoBack"/>
      <w:bookmarkEnd w:id="2"/>
    </w:p>
    <w:p w14:paraId="34DB027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4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产教融合特色优势专业群</w:t>
      </w:r>
    </w:p>
    <w:p w14:paraId="51F0778E">
      <w:pPr>
        <w:keepNext w:val="0"/>
        <w:keepLines w:val="0"/>
        <w:pageBreakBefore w:val="0"/>
        <w:widowControl w:val="0"/>
        <w:tabs>
          <w:tab w:val="left" w:pos="64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</w:rPr>
        <w:t>产教融合特色优势专业群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highlight w:val="none"/>
        </w:rPr>
        <w:t>采取负责人申报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  <w:highlight w:val="none"/>
        </w:rPr>
        <w:t>、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highlight w:val="none"/>
        </w:rPr>
        <w:t>专家评审、立项建设的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  <w:highlight w:val="none"/>
        </w:rPr>
        <w:t>方式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highlight w:val="none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</w:rPr>
        <w:t>建设期为3年，建设期满应达到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</w:rPr>
        <w:t>《长江师范学院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</w:rPr>
        <w:t>产教融合特色优势专业群建设任务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</w:rPr>
        <w:t>》（见附件2）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  <w:lang w:val="en-US" w:eastAsia="zh-CN"/>
        </w:rPr>
        <w:t>中相关要求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</w:rPr>
        <w:t>。</w:t>
      </w:r>
    </w:p>
    <w:p w14:paraId="11275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黑体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四、工作安排</w:t>
      </w:r>
    </w:p>
    <w:p w14:paraId="2D28B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K"/>
          <w:color w:val="000000"/>
          <w:kern w:val="0"/>
          <w:sz w:val="32"/>
          <w:szCs w:val="32"/>
          <w:highlight w:val="yellow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（一）论证申报。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符合条件的教学院结合专业（群）建设基础，组织相关专业（群）进行论证申报，其中产教融合特色优势专业群由牵头学院进行论证，并根据产业与专业的关联性，结合学校布局规划，合理拟定专业群名称。填写《长江师范学院产教融合示范专业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val="en-US" w:eastAsia="zh-CN"/>
        </w:rPr>
        <w:t>认定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申报书》（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val="en-US" w:eastAsia="zh-CN"/>
        </w:rPr>
        <w:t>见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val="en-US" w:eastAsia="zh-CN"/>
        </w:rPr>
        <w:t>3，并提供相关支撑材料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）或《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长江师范学院产教融合特色优势专业群建设申报书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》（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val="en-US" w:eastAsia="zh-CN"/>
        </w:rPr>
        <w:t>见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）、《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长江师范学院产教融合专业（群）申报汇总表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》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val="en-US" w:eastAsia="zh-CN"/>
        </w:rPr>
        <w:t>见附件5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于2024年1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月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日前将电子版发送至工作邮箱，纸质版一式一份签字盖章后报教务处教研教改科。</w:t>
      </w:r>
    </w:p>
    <w:p w14:paraId="0F041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（二）评审立项。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教务处对申报专业（群）进行条件审核，通过后组织专家组进行评审，</w:t>
      </w:r>
      <w:r>
        <w:rPr>
          <w:rFonts w:ascii="Times New Roman" w:hAnsi="Times New Roman" w:eastAsia="方正仿宋_GBK"/>
          <w:color w:val="000000"/>
          <w:sz w:val="32"/>
          <w:szCs w:val="32"/>
        </w:rPr>
        <w:t>提出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产教融合示范专业认定</w:t>
      </w:r>
      <w:r>
        <w:rPr>
          <w:rFonts w:ascii="Times New Roman" w:hAnsi="Times New Roman" w:eastAsia="方正仿宋_GBK"/>
          <w:color w:val="000000"/>
          <w:sz w:val="32"/>
          <w:szCs w:val="32"/>
        </w:rPr>
        <w:t>名单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和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产教融合特色优势专业群建设名单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，经学校审批</w:t>
      </w:r>
      <w:r>
        <w:rPr>
          <w:rFonts w:ascii="Times New Roman" w:hAnsi="Times New Roman" w:eastAsia="方正仿宋_GBK"/>
          <w:color w:val="000000"/>
          <w:sz w:val="32"/>
          <w:szCs w:val="32"/>
        </w:rPr>
        <w:t>公示无异议后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发文</w:t>
      </w:r>
      <w:r>
        <w:rPr>
          <w:rFonts w:hint="eastAsia" w:ascii="Times New Roman" w:hAnsi="Times New Roman" w:eastAsia="方正仿宋_GBK"/>
          <w:color w:val="000000"/>
          <w:sz w:val="32"/>
          <w:szCs w:val="32"/>
          <w:lang w:val="en-US" w:eastAsia="zh-CN"/>
        </w:rPr>
        <w:t>立项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建设，并按照相关管理办法对建设项目给予一定经费支持</w:t>
      </w:r>
      <w:r>
        <w:rPr>
          <w:rFonts w:ascii="Times New Roman" w:hAnsi="Times New Roman" w:eastAsia="方正仿宋_GBK"/>
          <w:color w:val="000000"/>
          <w:sz w:val="32"/>
          <w:szCs w:val="32"/>
        </w:rPr>
        <w:t>。</w:t>
      </w:r>
    </w:p>
    <w:p w14:paraId="2AD8D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方正仿宋_GBK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（三）项目管理验收。</w:t>
      </w:r>
      <w:r>
        <w:rPr>
          <w:rFonts w:hint="eastAsia" w:ascii="方正仿宋_GBK" w:hAnsi="Times New Roman" w:eastAsia="方正仿宋_GBK"/>
          <w:sz w:val="32"/>
          <w:szCs w:val="32"/>
        </w:rPr>
        <w:t>产教融合示范专业和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产教融合特色优势专业群应按建设要求完成任务、达成目标。</w:t>
      </w:r>
      <w:r>
        <w:rPr>
          <w:rFonts w:hint="eastAsia" w:ascii="方正仿宋_GBK" w:hAnsi="Times New Roman" w:eastAsia="方正仿宋_GBK"/>
          <w:sz w:val="32"/>
          <w:szCs w:val="32"/>
        </w:rPr>
        <w:t>教务处将通过中期检查、调阅材料、不定期考核等方式对建设情况进行跟踪监督和动态管理，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对于未按期完成建设要求或出现严重质量问题的项目，将取消项目相关成果业绩认定并追回相关经费。</w:t>
      </w:r>
    </w:p>
    <w:p w14:paraId="3D676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30"/>
        <w:textAlignment w:val="auto"/>
        <w:rPr>
          <w:rFonts w:ascii="Times New Roman" w:hAnsi="Times New Roman" w:eastAsia="方正楷体_GBK" w:cs="Times New Roman"/>
          <w:b/>
          <w:bCs/>
          <w:snapToGrid w:val="0"/>
          <w:kern w:val="0"/>
          <w:sz w:val="32"/>
          <w:szCs w:val="32"/>
        </w:rPr>
      </w:pPr>
    </w:p>
    <w:p w14:paraId="42D3D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sz w:val="32"/>
          <w:szCs w:val="32"/>
        </w:rPr>
        <w:t>联系人：王磊、秦明一，联系电话：72790060，工作邮箱：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jgb05@163.com，办公室：致远楼218室</w:t>
      </w:r>
      <w:r>
        <w:rPr>
          <w:rFonts w:ascii="Times New Roman" w:hAnsi="Times New Roman" w:eastAsia="方正仿宋_GBK"/>
          <w:color w:val="000000"/>
          <w:sz w:val="32"/>
          <w:szCs w:val="32"/>
        </w:rPr>
        <w:t>。</w:t>
      </w:r>
    </w:p>
    <w:p w14:paraId="533AA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方正仿宋_GBK"/>
          <w:color w:val="000000"/>
          <w:sz w:val="32"/>
          <w:szCs w:val="32"/>
        </w:rPr>
      </w:pPr>
    </w:p>
    <w:p w14:paraId="0D482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sz w:val="32"/>
          <w:szCs w:val="32"/>
        </w:rPr>
        <w:t>附件:</w:t>
      </w:r>
    </w:p>
    <w:p w14:paraId="241A7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长江师范学院产教融合示范专业认定标准</w:t>
      </w:r>
    </w:p>
    <w:p w14:paraId="26FC8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长江师范学院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产教融合特色优势专业群建设任务</w:t>
      </w:r>
    </w:p>
    <w:p w14:paraId="25360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长江师范学院产教融合示范专业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lang w:val="en-US" w:eastAsia="zh-CN"/>
        </w:rPr>
        <w:t>认定申报书</w:t>
      </w:r>
    </w:p>
    <w:p w14:paraId="2F513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长江师范学院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产教融合特色优势专业群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建设申报书</w:t>
      </w:r>
    </w:p>
    <w:p w14:paraId="76092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长江师范学院产教融合专业（群）申报汇总表</w:t>
      </w:r>
    </w:p>
    <w:p w14:paraId="7233CD41">
      <w:r>
        <w:rPr>
          <w:rFonts w:hint="default" w:ascii="Times New Roman" w:hAnsi="Times New Roman" w:eastAsia="方正仿宋_GBK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-6350</wp:posOffset>
                </wp:positionH>
                <wp:positionV relativeFrom="page">
                  <wp:posOffset>9018270</wp:posOffset>
                </wp:positionV>
                <wp:extent cx="5600700" cy="0"/>
                <wp:effectExtent l="0" t="4445" r="0" b="5080"/>
                <wp:wrapTopAndBottom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5pt;margin-top:710.1pt;height:0pt;width:441pt;mso-position-horizontal-relative:margin;mso-position-vertical-relative:page;mso-wrap-distance-bottom:0pt;mso-wrap-distance-top:0pt;z-index:251660288;mso-width-relative:page;mso-height-relative:page;" filled="f" stroked="t" coordsize="21600,21600" o:allowincell="f" o:gfxdata="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nObcp9YA&#10;AAAMAQAADwAAAAAAAAABACAAAAAiAAAAZHJzL2Rvd25yZXYueG1sUEsBAhQAFAAAAAgAh07iQNSl&#10;5tHoAQAAu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-6350</wp:posOffset>
                </wp:positionH>
                <wp:positionV relativeFrom="page">
                  <wp:posOffset>9378315</wp:posOffset>
                </wp:positionV>
                <wp:extent cx="5615940" cy="0"/>
                <wp:effectExtent l="0" t="4445" r="0" b="5080"/>
                <wp:wrapTopAndBottom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5pt;margin-top:738.45pt;height:0pt;width:442.2pt;mso-position-horizontal-relative:margin;mso-position-vertical-relative:page;mso-wrap-distance-bottom:0pt;mso-wrap-distance-top:0pt;z-index:251663360;mso-width-relative:page;mso-height-relative:page;" filled="f" stroked="t" coordsize="21600,21600" o:allowincell="f" o:gfxdata="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9eP&#10;0tgAAAAMAQAADwAAAAAAAAABACAAAAAiAAAAZHJzL2Rvd25yZXYueG1sUEsBAhQAFAAAAAgAh07i&#10;QGcLE9vpAQAAuAMAAA4AAAAAAAAAAQAgAAAAJw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279400</wp:posOffset>
                </wp:positionH>
                <wp:positionV relativeFrom="page">
                  <wp:posOffset>9018270</wp:posOffset>
                </wp:positionV>
                <wp:extent cx="3067050" cy="360045"/>
                <wp:effectExtent l="0" t="0" r="0" b="0"/>
                <wp:wrapTopAndBottom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7C74B63">
                            <w:pP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长江师范学院教务处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710.1pt;height:28.35pt;width:241.5pt;mso-position-vertical-relative:page;mso-wrap-distance-bottom:0pt;mso-wrap-distance-top:0pt;z-index:251661312;mso-width-relative:page;mso-height-relative:page;" filled="f" stroked="f" coordsize="21600,21600" o:allowincell="f" o:gfxdata="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/ONJHtkAAAAMAQAADwAAAAAA&#10;AAABACAAAAAiAAAAZHJzL2Rvd25yZXYueG1sUEsBAhQAFAAAAAgAh07iQCYuP5ESAgAAEwQAAA4A&#10;AAAAAAAAAQAgAAAAKAEAAGRycy9lMm9Eb2MueG1sUEsFBgAAAAAGAAYAWQEAAK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7C74B63">
                      <w:pP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长江师范学院教务处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3199765</wp:posOffset>
                </wp:positionH>
                <wp:positionV relativeFrom="page">
                  <wp:posOffset>9018270</wp:posOffset>
                </wp:positionV>
                <wp:extent cx="2134870" cy="360045"/>
                <wp:effectExtent l="0" t="0" r="0" b="0"/>
                <wp:wrapTopAndBottom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487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36F70DC">
                            <w:pPr>
                              <w:jc w:val="right"/>
                              <w:rPr>
                                <w:rFonts w:ascii="方正仿宋_GBK" w:eastAsia="方正仿宋_GBK"/>
                                <w:sz w:val="28"/>
                                <w:szCs w:val="28"/>
                              </w:rPr>
                            </w:pPr>
                            <w:bookmarkStart w:id="1" w:name="印发时间"/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202</w:t>
                            </w:r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  <w:lang w:val="en-US" w:eastAsia="zh-CN"/>
                              </w:rPr>
                              <w:t>11</w:t>
                            </w:r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  <w:lang w:val="en-US" w:eastAsia="zh-CN"/>
                              </w:rPr>
                              <w:t>15</w:t>
                            </w:r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日</w:t>
                            </w:r>
                            <w:bookmarkEnd w:id="1"/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印发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1.95pt;margin-top:710.1pt;height:28.35pt;width:168.1pt;mso-position-vertical-relative:page;mso-wrap-distance-bottom:0pt;mso-wrap-distance-top:0pt;z-index:251662336;mso-width-relative:page;mso-height-relative:page;" filled="f" stroked="f" coordsize="21600,21600" o:allowincell="f" o:gfxdata="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h/YqN2wAAAA0BAAAPAAAA&#10;AAAAAAEAIAAAACIAAABkcnMvZG93bnJldi54bWxQSwECFAAUAAAACACHTuJADM0ZpBICAAATBAAA&#10;DgAAAAAAAAABACAAAAAqAQAAZHJzL2Uyb0RvYy54bWxQSwUGAAAAAAYABgBZAQAAr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36F70DC">
                      <w:pPr>
                        <w:jc w:val="right"/>
                        <w:rPr>
                          <w:rFonts w:ascii="方正仿宋_GBK" w:eastAsia="方正仿宋_GBK"/>
                          <w:sz w:val="28"/>
                          <w:szCs w:val="28"/>
                        </w:rPr>
                      </w:pPr>
                      <w:bookmarkStart w:id="1" w:name="印发时间"/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202</w:t>
                      </w:r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年</w:t>
                      </w:r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  <w:lang w:val="en-US" w:eastAsia="zh-CN"/>
                        </w:rPr>
                        <w:t>11</w:t>
                      </w:r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  <w:lang w:val="en-US" w:eastAsia="zh-CN"/>
                        </w:rPr>
                        <w:t>15</w:t>
                      </w:r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日</w:t>
                      </w:r>
                      <w:bookmarkEnd w:id="1"/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印发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91DFF3D-AF67-4B82-954B-9DCD8A8649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2DA42BB-7F8C-4820-B319-22A968B6C3D8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70218DA2-B8AD-4CF3-95C6-E06F629409C1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7D8AF8BC-22B4-499F-AD98-58E23282F564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17167332-FBC9-4CE7-BABC-AF27E9025C0E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6" w:fontKey="{8E4955DE-2A6A-4A52-8540-9BC22C1502C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A39E0145-F3EC-414F-BC0A-EF35DE63175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A84FA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83576F">
                          <w:pPr>
                            <w:pStyle w:val="13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83576F">
                    <w:pPr>
                      <w:pStyle w:val="13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7DB8B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E33F89"/>
    <w:multiLevelType w:val="multilevel"/>
    <w:tmpl w:val="16E33F89"/>
    <w:lvl w:ilvl="0" w:tentative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23" w:hanging="440"/>
      </w:pPr>
    </w:lvl>
    <w:lvl w:ilvl="2" w:tentative="0">
      <w:start w:val="1"/>
      <w:numFmt w:val="lowerRoman"/>
      <w:lvlText w:val="%3."/>
      <w:lvlJc w:val="right"/>
      <w:pPr>
        <w:ind w:left="1963" w:hanging="440"/>
      </w:pPr>
    </w:lvl>
    <w:lvl w:ilvl="3" w:tentative="0">
      <w:start w:val="1"/>
      <w:numFmt w:val="decimal"/>
      <w:lvlText w:val="%4."/>
      <w:lvlJc w:val="left"/>
      <w:pPr>
        <w:ind w:left="2403" w:hanging="440"/>
      </w:pPr>
    </w:lvl>
    <w:lvl w:ilvl="4" w:tentative="0">
      <w:start w:val="1"/>
      <w:numFmt w:val="lowerLetter"/>
      <w:lvlText w:val="%5)"/>
      <w:lvlJc w:val="left"/>
      <w:pPr>
        <w:ind w:left="2843" w:hanging="440"/>
      </w:pPr>
    </w:lvl>
    <w:lvl w:ilvl="5" w:tentative="0">
      <w:start w:val="1"/>
      <w:numFmt w:val="lowerRoman"/>
      <w:lvlText w:val="%6."/>
      <w:lvlJc w:val="right"/>
      <w:pPr>
        <w:ind w:left="3283" w:hanging="440"/>
      </w:pPr>
    </w:lvl>
    <w:lvl w:ilvl="6" w:tentative="0">
      <w:start w:val="1"/>
      <w:numFmt w:val="decimal"/>
      <w:lvlText w:val="%7."/>
      <w:lvlJc w:val="left"/>
      <w:pPr>
        <w:ind w:left="3723" w:hanging="440"/>
      </w:pPr>
    </w:lvl>
    <w:lvl w:ilvl="7" w:tentative="0">
      <w:start w:val="1"/>
      <w:numFmt w:val="lowerLetter"/>
      <w:lvlText w:val="%8)"/>
      <w:lvlJc w:val="left"/>
      <w:pPr>
        <w:ind w:left="4163" w:hanging="440"/>
      </w:pPr>
    </w:lvl>
    <w:lvl w:ilvl="8" w:tentative="0">
      <w:start w:val="1"/>
      <w:numFmt w:val="lowerRoman"/>
      <w:lvlText w:val="%9."/>
      <w:lvlJc w:val="right"/>
      <w:pPr>
        <w:ind w:left="4603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123252"/>
    <w:rsid w:val="000038D1"/>
    <w:rsid w:val="00022B9E"/>
    <w:rsid w:val="00025D29"/>
    <w:rsid w:val="00030D72"/>
    <w:rsid w:val="00031654"/>
    <w:rsid w:val="0003473D"/>
    <w:rsid w:val="000443D3"/>
    <w:rsid w:val="00046B65"/>
    <w:rsid w:val="000509CE"/>
    <w:rsid w:val="0005201A"/>
    <w:rsid w:val="00055F14"/>
    <w:rsid w:val="00060C80"/>
    <w:rsid w:val="00070449"/>
    <w:rsid w:val="0007045F"/>
    <w:rsid w:val="0008065C"/>
    <w:rsid w:val="00080A41"/>
    <w:rsid w:val="00082692"/>
    <w:rsid w:val="00083111"/>
    <w:rsid w:val="000836C0"/>
    <w:rsid w:val="00083B4F"/>
    <w:rsid w:val="000869D6"/>
    <w:rsid w:val="00093BDD"/>
    <w:rsid w:val="000A5D89"/>
    <w:rsid w:val="000A6E04"/>
    <w:rsid w:val="000B3046"/>
    <w:rsid w:val="000C0DA8"/>
    <w:rsid w:val="000C6D40"/>
    <w:rsid w:val="000C7D49"/>
    <w:rsid w:val="000D4297"/>
    <w:rsid w:val="000D583A"/>
    <w:rsid w:val="000D7045"/>
    <w:rsid w:val="000E426A"/>
    <w:rsid w:val="000F4ABC"/>
    <w:rsid w:val="001022FA"/>
    <w:rsid w:val="0010262E"/>
    <w:rsid w:val="0010772B"/>
    <w:rsid w:val="001125DF"/>
    <w:rsid w:val="00112F1B"/>
    <w:rsid w:val="00116C3D"/>
    <w:rsid w:val="00123252"/>
    <w:rsid w:val="001261A6"/>
    <w:rsid w:val="00127AD4"/>
    <w:rsid w:val="00130D39"/>
    <w:rsid w:val="001314BE"/>
    <w:rsid w:val="00133839"/>
    <w:rsid w:val="00141AD1"/>
    <w:rsid w:val="00142A65"/>
    <w:rsid w:val="00143CB6"/>
    <w:rsid w:val="00145A2B"/>
    <w:rsid w:val="0014685C"/>
    <w:rsid w:val="00152477"/>
    <w:rsid w:val="001553F7"/>
    <w:rsid w:val="00171F1A"/>
    <w:rsid w:val="00172547"/>
    <w:rsid w:val="0017644D"/>
    <w:rsid w:val="0018240A"/>
    <w:rsid w:val="001A0CD3"/>
    <w:rsid w:val="001A10F2"/>
    <w:rsid w:val="001A1DAF"/>
    <w:rsid w:val="001A6614"/>
    <w:rsid w:val="001B0378"/>
    <w:rsid w:val="001B0D72"/>
    <w:rsid w:val="001B3614"/>
    <w:rsid w:val="001B5381"/>
    <w:rsid w:val="001B6E9A"/>
    <w:rsid w:val="001C19AF"/>
    <w:rsid w:val="001C1F28"/>
    <w:rsid w:val="001C6FAA"/>
    <w:rsid w:val="001D537F"/>
    <w:rsid w:val="001D6929"/>
    <w:rsid w:val="001D6DBA"/>
    <w:rsid w:val="001E03DC"/>
    <w:rsid w:val="001E5166"/>
    <w:rsid w:val="001F073A"/>
    <w:rsid w:val="001F3969"/>
    <w:rsid w:val="001F3EBA"/>
    <w:rsid w:val="001F5797"/>
    <w:rsid w:val="00206014"/>
    <w:rsid w:val="00207162"/>
    <w:rsid w:val="00207362"/>
    <w:rsid w:val="002170D3"/>
    <w:rsid w:val="00220377"/>
    <w:rsid w:val="002361FB"/>
    <w:rsid w:val="0024201B"/>
    <w:rsid w:val="002426E1"/>
    <w:rsid w:val="00244B48"/>
    <w:rsid w:val="00246517"/>
    <w:rsid w:val="002517D8"/>
    <w:rsid w:val="00252971"/>
    <w:rsid w:val="002577C9"/>
    <w:rsid w:val="00263E92"/>
    <w:rsid w:val="002640AD"/>
    <w:rsid w:val="00266D92"/>
    <w:rsid w:val="0027351E"/>
    <w:rsid w:val="002738D0"/>
    <w:rsid w:val="00276178"/>
    <w:rsid w:val="00276D17"/>
    <w:rsid w:val="00287696"/>
    <w:rsid w:val="00287B71"/>
    <w:rsid w:val="00287C54"/>
    <w:rsid w:val="00290C05"/>
    <w:rsid w:val="00294408"/>
    <w:rsid w:val="0029474D"/>
    <w:rsid w:val="002A03B7"/>
    <w:rsid w:val="002A142B"/>
    <w:rsid w:val="002A39BF"/>
    <w:rsid w:val="002B0924"/>
    <w:rsid w:val="002B1B24"/>
    <w:rsid w:val="002B5A9F"/>
    <w:rsid w:val="002B7D58"/>
    <w:rsid w:val="002C23CF"/>
    <w:rsid w:val="002D26A5"/>
    <w:rsid w:val="002D34D0"/>
    <w:rsid w:val="002D7D9C"/>
    <w:rsid w:val="002E633D"/>
    <w:rsid w:val="002F0A8D"/>
    <w:rsid w:val="002F41E5"/>
    <w:rsid w:val="00303DB9"/>
    <w:rsid w:val="00313FBF"/>
    <w:rsid w:val="0032047D"/>
    <w:rsid w:val="003204BF"/>
    <w:rsid w:val="00323BC9"/>
    <w:rsid w:val="00323C18"/>
    <w:rsid w:val="003257EB"/>
    <w:rsid w:val="00326F70"/>
    <w:rsid w:val="00337ACD"/>
    <w:rsid w:val="003434D6"/>
    <w:rsid w:val="00365479"/>
    <w:rsid w:val="00365D43"/>
    <w:rsid w:val="00376126"/>
    <w:rsid w:val="00381C00"/>
    <w:rsid w:val="00382DD6"/>
    <w:rsid w:val="00384DA9"/>
    <w:rsid w:val="0038630E"/>
    <w:rsid w:val="003868DF"/>
    <w:rsid w:val="003912A2"/>
    <w:rsid w:val="00392DD3"/>
    <w:rsid w:val="00392FDC"/>
    <w:rsid w:val="003973AC"/>
    <w:rsid w:val="003A0FAA"/>
    <w:rsid w:val="003A41F4"/>
    <w:rsid w:val="003B3D3B"/>
    <w:rsid w:val="003B3D4A"/>
    <w:rsid w:val="003C0EA5"/>
    <w:rsid w:val="003C4962"/>
    <w:rsid w:val="003C5F36"/>
    <w:rsid w:val="003E2340"/>
    <w:rsid w:val="003E4E52"/>
    <w:rsid w:val="003F3ADC"/>
    <w:rsid w:val="003F4A0B"/>
    <w:rsid w:val="003F4F34"/>
    <w:rsid w:val="003F7C69"/>
    <w:rsid w:val="004015AE"/>
    <w:rsid w:val="00404725"/>
    <w:rsid w:val="004063C0"/>
    <w:rsid w:val="00406958"/>
    <w:rsid w:val="004168FE"/>
    <w:rsid w:val="00417030"/>
    <w:rsid w:val="0041723C"/>
    <w:rsid w:val="00421DE6"/>
    <w:rsid w:val="00422181"/>
    <w:rsid w:val="0042376F"/>
    <w:rsid w:val="00434F92"/>
    <w:rsid w:val="00441DA5"/>
    <w:rsid w:val="00446014"/>
    <w:rsid w:val="0044775E"/>
    <w:rsid w:val="00451CD0"/>
    <w:rsid w:val="0045563D"/>
    <w:rsid w:val="00455EDD"/>
    <w:rsid w:val="0046004F"/>
    <w:rsid w:val="00462517"/>
    <w:rsid w:val="004725CD"/>
    <w:rsid w:val="004860C8"/>
    <w:rsid w:val="004865BE"/>
    <w:rsid w:val="004A4CD8"/>
    <w:rsid w:val="004A55C0"/>
    <w:rsid w:val="004B0A51"/>
    <w:rsid w:val="004B33DE"/>
    <w:rsid w:val="004B3583"/>
    <w:rsid w:val="004B48C2"/>
    <w:rsid w:val="004D3546"/>
    <w:rsid w:val="004E014F"/>
    <w:rsid w:val="004E1431"/>
    <w:rsid w:val="004E3F8C"/>
    <w:rsid w:val="004E6580"/>
    <w:rsid w:val="004F0ED1"/>
    <w:rsid w:val="004F357E"/>
    <w:rsid w:val="004F66ED"/>
    <w:rsid w:val="004F7F76"/>
    <w:rsid w:val="00501B6E"/>
    <w:rsid w:val="00505FC2"/>
    <w:rsid w:val="005216BD"/>
    <w:rsid w:val="00523ACD"/>
    <w:rsid w:val="005249C7"/>
    <w:rsid w:val="00525735"/>
    <w:rsid w:val="00530B9A"/>
    <w:rsid w:val="0053349F"/>
    <w:rsid w:val="00534B02"/>
    <w:rsid w:val="005356EB"/>
    <w:rsid w:val="00540328"/>
    <w:rsid w:val="00540AF7"/>
    <w:rsid w:val="00543C10"/>
    <w:rsid w:val="005451F1"/>
    <w:rsid w:val="00551DA1"/>
    <w:rsid w:val="005545BA"/>
    <w:rsid w:val="00555157"/>
    <w:rsid w:val="00557CB0"/>
    <w:rsid w:val="00561CEA"/>
    <w:rsid w:val="00564AA7"/>
    <w:rsid w:val="005658EB"/>
    <w:rsid w:val="00566F7C"/>
    <w:rsid w:val="00574125"/>
    <w:rsid w:val="00575C8D"/>
    <w:rsid w:val="005773EC"/>
    <w:rsid w:val="005777DA"/>
    <w:rsid w:val="00580895"/>
    <w:rsid w:val="00585EC6"/>
    <w:rsid w:val="005937E1"/>
    <w:rsid w:val="005942CB"/>
    <w:rsid w:val="00595618"/>
    <w:rsid w:val="00597312"/>
    <w:rsid w:val="005A150B"/>
    <w:rsid w:val="005A2FFD"/>
    <w:rsid w:val="005B0C1E"/>
    <w:rsid w:val="005B54DD"/>
    <w:rsid w:val="005B626C"/>
    <w:rsid w:val="005D412C"/>
    <w:rsid w:val="005E4AEA"/>
    <w:rsid w:val="005E5C1F"/>
    <w:rsid w:val="005E7071"/>
    <w:rsid w:val="005E7103"/>
    <w:rsid w:val="005F2C7E"/>
    <w:rsid w:val="005F4E19"/>
    <w:rsid w:val="005F52F2"/>
    <w:rsid w:val="005F5868"/>
    <w:rsid w:val="0060189E"/>
    <w:rsid w:val="0060266F"/>
    <w:rsid w:val="00617502"/>
    <w:rsid w:val="0061758C"/>
    <w:rsid w:val="0062635B"/>
    <w:rsid w:val="006271B5"/>
    <w:rsid w:val="00630F9F"/>
    <w:rsid w:val="0063263F"/>
    <w:rsid w:val="00634292"/>
    <w:rsid w:val="00641BA1"/>
    <w:rsid w:val="00642179"/>
    <w:rsid w:val="00650C6C"/>
    <w:rsid w:val="00650F28"/>
    <w:rsid w:val="00655B82"/>
    <w:rsid w:val="00660DEC"/>
    <w:rsid w:val="0066464D"/>
    <w:rsid w:val="006652BC"/>
    <w:rsid w:val="00666216"/>
    <w:rsid w:val="00670884"/>
    <w:rsid w:val="00670C53"/>
    <w:rsid w:val="00676F13"/>
    <w:rsid w:val="006851CB"/>
    <w:rsid w:val="0069086C"/>
    <w:rsid w:val="0069153E"/>
    <w:rsid w:val="006937DD"/>
    <w:rsid w:val="006A0A0C"/>
    <w:rsid w:val="006A3A95"/>
    <w:rsid w:val="006A5F40"/>
    <w:rsid w:val="006A7383"/>
    <w:rsid w:val="006B1936"/>
    <w:rsid w:val="006B2684"/>
    <w:rsid w:val="006C059D"/>
    <w:rsid w:val="006C0C9A"/>
    <w:rsid w:val="006C1E68"/>
    <w:rsid w:val="006C3785"/>
    <w:rsid w:val="006C4DCC"/>
    <w:rsid w:val="006C6323"/>
    <w:rsid w:val="006D30BC"/>
    <w:rsid w:val="006D3F07"/>
    <w:rsid w:val="006D5F48"/>
    <w:rsid w:val="006D7969"/>
    <w:rsid w:val="006E0A93"/>
    <w:rsid w:val="006E1244"/>
    <w:rsid w:val="006E72F7"/>
    <w:rsid w:val="006F2716"/>
    <w:rsid w:val="006F4A67"/>
    <w:rsid w:val="00700D38"/>
    <w:rsid w:val="00703FA2"/>
    <w:rsid w:val="0070652C"/>
    <w:rsid w:val="007100A0"/>
    <w:rsid w:val="00715441"/>
    <w:rsid w:val="007200EB"/>
    <w:rsid w:val="00720B0F"/>
    <w:rsid w:val="00722425"/>
    <w:rsid w:val="00733311"/>
    <w:rsid w:val="00734A6D"/>
    <w:rsid w:val="007374DF"/>
    <w:rsid w:val="007419A1"/>
    <w:rsid w:val="00746DAE"/>
    <w:rsid w:val="00751402"/>
    <w:rsid w:val="00751D1E"/>
    <w:rsid w:val="007529DA"/>
    <w:rsid w:val="0075469B"/>
    <w:rsid w:val="00764D75"/>
    <w:rsid w:val="007678A0"/>
    <w:rsid w:val="00776045"/>
    <w:rsid w:val="007779A5"/>
    <w:rsid w:val="00780BA1"/>
    <w:rsid w:val="007871C8"/>
    <w:rsid w:val="00793B1E"/>
    <w:rsid w:val="00793C40"/>
    <w:rsid w:val="00795EFE"/>
    <w:rsid w:val="007A0B3B"/>
    <w:rsid w:val="007A1E52"/>
    <w:rsid w:val="007A2B3C"/>
    <w:rsid w:val="007A2C6D"/>
    <w:rsid w:val="007A4A72"/>
    <w:rsid w:val="007B0A41"/>
    <w:rsid w:val="007B22A1"/>
    <w:rsid w:val="007B5187"/>
    <w:rsid w:val="007B6823"/>
    <w:rsid w:val="007B7B24"/>
    <w:rsid w:val="007C0115"/>
    <w:rsid w:val="007C0450"/>
    <w:rsid w:val="007C2ECE"/>
    <w:rsid w:val="007C57E3"/>
    <w:rsid w:val="007D2BE4"/>
    <w:rsid w:val="007D2CBA"/>
    <w:rsid w:val="007D4FDD"/>
    <w:rsid w:val="007E0BCD"/>
    <w:rsid w:val="007E303A"/>
    <w:rsid w:val="007E5E7E"/>
    <w:rsid w:val="008107E1"/>
    <w:rsid w:val="008114D2"/>
    <w:rsid w:val="00812353"/>
    <w:rsid w:val="0081796C"/>
    <w:rsid w:val="00821FAF"/>
    <w:rsid w:val="008259D0"/>
    <w:rsid w:val="00826DF2"/>
    <w:rsid w:val="0082788F"/>
    <w:rsid w:val="00827C06"/>
    <w:rsid w:val="0083081A"/>
    <w:rsid w:val="0083265E"/>
    <w:rsid w:val="0083448A"/>
    <w:rsid w:val="0083522C"/>
    <w:rsid w:val="00835DDC"/>
    <w:rsid w:val="00840AD7"/>
    <w:rsid w:val="00842CAE"/>
    <w:rsid w:val="008432C2"/>
    <w:rsid w:val="00850743"/>
    <w:rsid w:val="00850F3F"/>
    <w:rsid w:val="00851537"/>
    <w:rsid w:val="0085301E"/>
    <w:rsid w:val="008572DC"/>
    <w:rsid w:val="008647A1"/>
    <w:rsid w:val="008647CD"/>
    <w:rsid w:val="00866FDD"/>
    <w:rsid w:val="008768A3"/>
    <w:rsid w:val="0088698D"/>
    <w:rsid w:val="00886C4B"/>
    <w:rsid w:val="0089472C"/>
    <w:rsid w:val="00896431"/>
    <w:rsid w:val="008978D3"/>
    <w:rsid w:val="008A2005"/>
    <w:rsid w:val="008A424A"/>
    <w:rsid w:val="008A487F"/>
    <w:rsid w:val="008B48B2"/>
    <w:rsid w:val="008B50FE"/>
    <w:rsid w:val="008B68F6"/>
    <w:rsid w:val="008C73D8"/>
    <w:rsid w:val="008D109F"/>
    <w:rsid w:val="008D3D55"/>
    <w:rsid w:val="008F082B"/>
    <w:rsid w:val="008F14AF"/>
    <w:rsid w:val="008F2800"/>
    <w:rsid w:val="008F714D"/>
    <w:rsid w:val="0090012D"/>
    <w:rsid w:val="009119E0"/>
    <w:rsid w:val="009156C6"/>
    <w:rsid w:val="0092400C"/>
    <w:rsid w:val="00926F6F"/>
    <w:rsid w:val="0093191A"/>
    <w:rsid w:val="00941723"/>
    <w:rsid w:val="009429BE"/>
    <w:rsid w:val="0094358A"/>
    <w:rsid w:val="00944350"/>
    <w:rsid w:val="0094602C"/>
    <w:rsid w:val="00950DBF"/>
    <w:rsid w:val="00953716"/>
    <w:rsid w:val="00954621"/>
    <w:rsid w:val="00954D77"/>
    <w:rsid w:val="00956EA7"/>
    <w:rsid w:val="0095703C"/>
    <w:rsid w:val="00957B59"/>
    <w:rsid w:val="009613C5"/>
    <w:rsid w:val="0096195D"/>
    <w:rsid w:val="009642E6"/>
    <w:rsid w:val="0097040D"/>
    <w:rsid w:val="00976E66"/>
    <w:rsid w:val="00985352"/>
    <w:rsid w:val="00985FE5"/>
    <w:rsid w:val="0098669C"/>
    <w:rsid w:val="00992511"/>
    <w:rsid w:val="00992879"/>
    <w:rsid w:val="009928B2"/>
    <w:rsid w:val="00995695"/>
    <w:rsid w:val="009961AF"/>
    <w:rsid w:val="00997BFC"/>
    <w:rsid w:val="009B2519"/>
    <w:rsid w:val="009B3035"/>
    <w:rsid w:val="009B76A5"/>
    <w:rsid w:val="009C06B4"/>
    <w:rsid w:val="009C34DC"/>
    <w:rsid w:val="009C504E"/>
    <w:rsid w:val="009C543F"/>
    <w:rsid w:val="009C6A89"/>
    <w:rsid w:val="009D272C"/>
    <w:rsid w:val="009D2F63"/>
    <w:rsid w:val="009D413A"/>
    <w:rsid w:val="009D5ADA"/>
    <w:rsid w:val="009E06B2"/>
    <w:rsid w:val="009E4F71"/>
    <w:rsid w:val="009E5886"/>
    <w:rsid w:val="009F3E5F"/>
    <w:rsid w:val="00A03E0A"/>
    <w:rsid w:val="00A0689B"/>
    <w:rsid w:val="00A11F27"/>
    <w:rsid w:val="00A17CEF"/>
    <w:rsid w:val="00A20CD5"/>
    <w:rsid w:val="00A21A20"/>
    <w:rsid w:val="00A23CEA"/>
    <w:rsid w:val="00A3097D"/>
    <w:rsid w:val="00A324DD"/>
    <w:rsid w:val="00A347A8"/>
    <w:rsid w:val="00A4206D"/>
    <w:rsid w:val="00A42746"/>
    <w:rsid w:val="00A455FA"/>
    <w:rsid w:val="00A50A58"/>
    <w:rsid w:val="00A53888"/>
    <w:rsid w:val="00A55BD8"/>
    <w:rsid w:val="00A564AC"/>
    <w:rsid w:val="00A61D32"/>
    <w:rsid w:val="00A70CF9"/>
    <w:rsid w:val="00A77992"/>
    <w:rsid w:val="00A8070B"/>
    <w:rsid w:val="00A83B07"/>
    <w:rsid w:val="00A83D27"/>
    <w:rsid w:val="00A901D0"/>
    <w:rsid w:val="00A909FC"/>
    <w:rsid w:val="00A91A08"/>
    <w:rsid w:val="00A95506"/>
    <w:rsid w:val="00A96031"/>
    <w:rsid w:val="00AB4A05"/>
    <w:rsid w:val="00AC15AD"/>
    <w:rsid w:val="00AC6FA8"/>
    <w:rsid w:val="00AD01E3"/>
    <w:rsid w:val="00AD0942"/>
    <w:rsid w:val="00AD1A97"/>
    <w:rsid w:val="00AD2DF5"/>
    <w:rsid w:val="00AD7C02"/>
    <w:rsid w:val="00AE527F"/>
    <w:rsid w:val="00AF350D"/>
    <w:rsid w:val="00B04138"/>
    <w:rsid w:val="00B054A1"/>
    <w:rsid w:val="00B100F3"/>
    <w:rsid w:val="00B11D34"/>
    <w:rsid w:val="00B12FA7"/>
    <w:rsid w:val="00B21796"/>
    <w:rsid w:val="00B3115A"/>
    <w:rsid w:val="00B373C9"/>
    <w:rsid w:val="00B37A5C"/>
    <w:rsid w:val="00B404AB"/>
    <w:rsid w:val="00B42D07"/>
    <w:rsid w:val="00B468CF"/>
    <w:rsid w:val="00B514D2"/>
    <w:rsid w:val="00B56B30"/>
    <w:rsid w:val="00B61F82"/>
    <w:rsid w:val="00B7764A"/>
    <w:rsid w:val="00B80016"/>
    <w:rsid w:val="00B848AD"/>
    <w:rsid w:val="00B85C16"/>
    <w:rsid w:val="00BA1F11"/>
    <w:rsid w:val="00BA1F35"/>
    <w:rsid w:val="00BA6D33"/>
    <w:rsid w:val="00BB0675"/>
    <w:rsid w:val="00BB29A7"/>
    <w:rsid w:val="00BB5764"/>
    <w:rsid w:val="00BC1473"/>
    <w:rsid w:val="00BC2FDC"/>
    <w:rsid w:val="00BD4DFE"/>
    <w:rsid w:val="00BD5213"/>
    <w:rsid w:val="00BD523A"/>
    <w:rsid w:val="00BD6F3E"/>
    <w:rsid w:val="00BE0A83"/>
    <w:rsid w:val="00BE1164"/>
    <w:rsid w:val="00BE1399"/>
    <w:rsid w:val="00BF0180"/>
    <w:rsid w:val="00C07667"/>
    <w:rsid w:val="00C1416F"/>
    <w:rsid w:val="00C14E56"/>
    <w:rsid w:val="00C2067C"/>
    <w:rsid w:val="00C21BEF"/>
    <w:rsid w:val="00C27D9C"/>
    <w:rsid w:val="00C34C2B"/>
    <w:rsid w:val="00C3695F"/>
    <w:rsid w:val="00C375E5"/>
    <w:rsid w:val="00C44600"/>
    <w:rsid w:val="00C44AF5"/>
    <w:rsid w:val="00C46898"/>
    <w:rsid w:val="00C4705E"/>
    <w:rsid w:val="00C626A0"/>
    <w:rsid w:val="00C64242"/>
    <w:rsid w:val="00C6741F"/>
    <w:rsid w:val="00C741E6"/>
    <w:rsid w:val="00C75C01"/>
    <w:rsid w:val="00C8249C"/>
    <w:rsid w:val="00C83F35"/>
    <w:rsid w:val="00C94371"/>
    <w:rsid w:val="00C978F3"/>
    <w:rsid w:val="00CA3152"/>
    <w:rsid w:val="00CB001B"/>
    <w:rsid w:val="00CB1175"/>
    <w:rsid w:val="00CB1879"/>
    <w:rsid w:val="00CB3040"/>
    <w:rsid w:val="00CB4A25"/>
    <w:rsid w:val="00CB6022"/>
    <w:rsid w:val="00CB6351"/>
    <w:rsid w:val="00CC0392"/>
    <w:rsid w:val="00CC2C70"/>
    <w:rsid w:val="00CC338D"/>
    <w:rsid w:val="00CC63ED"/>
    <w:rsid w:val="00CD1CAF"/>
    <w:rsid w:val="00CD3851"/>
    <w:rsid w:val="00CD5A66"/>
    <w:rsid w:val="00CE12AA"/>
    <w:rsid w:val="00CF1D53"/>
    <w:rsid w:val="00CF226A"/>
    <w:rsid w:val="00D021AF"/>
    <w:rsid w:val="00D028A8"/>
    <w:rsid w:val="00D062CA"/>
    <w:rsid w:val="00D15CA5"/>
    <w:rsid w:val="00D17010"/>
    <w:rsid w:val="00D220D3"/>
    <w:rsid w:val="00D30CB3"/>
    <w:rsid w:val="00D40962"/>
    <w:rsid w:val="00D52F35"/>
    <w:rsid w:val="00D53969"/>
    <w:rsid w:val="00D548C6"/>
    <w:rsid w:val="00D549E9"/>
    <w:rsid w:val="00D55517"/>
    <w:rsid w:val="00D571A1"/>
    <w:rsid w:val="00D619EC"/>
    <w:rsid w:val="00D67604"/>
    <w:rsid w:val="00D748F2"/>
    <w:rsid w:val="00D76448"/>
    <w:rsid w:val="00D80863"/>
    <w:rsid w:val="00D8152E"/>
    <w:rsid w:val="00D926A2"/>
    <w:rsid w:val="00D93C99"/>
    <w:rsid w:val="00DA2C57"/>
    <w:rsid w:val="00DA3928"/>
    <w:rsid w:val="00DB4407"/>
    <w:rsid w:val="00DB5489"/>
    <w:rsid w:val="00DB7887"/>
    <w:rsid w:val="00DB7C71"/>
    <w:rsid w:val="00DB7C95"/>
    <w:rsid w:val="00DC523F"/>
    <w:rsid w:val="00DD0DF1"/>
    <w:rsid w:val="00DD230F"/>
    <w:rsid w:val="00DE357E"/>
    <w:rsid w:val="00DE4799"/>
    <w:rsid w:val="00DF0DB9"/>
    <w:rsid w:val="00DF1C66"/>
    <w:rsid w:val="00DF4A6E"/>
    <w:rsid w:val="00DF5375"/>
    <w:rsid w:val="00DF5DD5"/>
    <w:rsid w:val="00DF7989"/>
    <w:rsid w:val="00E0417B"/>
    <w:rsid w:val="00E1085B"/>
    <w:rsid w:val="00E11161"/>
    <w:rsid w:val="00E126C2"/>
    <w:rsid w:val="00E158EE"/>
    <w:rsid w:val="00E17C52"/>
    <w:rsid w:val="00E20DC8"/>
    <w:rsid w:val="00E30223"/>
    <w:rsid w:val="00E35732"/>
    <w:rsid w:val="00E36026"/>
    <w:rsid w:val="00E40E31"/>
    <w:rsid w:val="00E44C5D"/>
    <w:rsid w:val="00E540FA"/>
    <w:rsid w:val="00E55DF3"/>
    <w:rsid w:val="00E6441F"/>
    <w:rsid w:val="00E64D38"/>
    <w:rsid w:val="00E70754"/>
    <w:rsid w:val="00E74AAC"/>
    <w:rsid w:val="00E801A6"/>
    <w:rsid w:val="00E805FD"/>
    <w:rsid w:val="00E856D1"/>
    <w:rsid w:val="00E8651E"/>
    <w:rsid w:val="00E86926"/>
    <w:rsid w:val="00E90E07"/>
    <w:rsid w:val="00E924F2"/>
    <w:rsid w:val="00E92C3C"/>
    <w:rsid w:val="00EA0565"/>
    <w:rsid w:val="00EA308A"/>
    <w:rsid w:val="00EA4039"/>
    <w:rsid w:val="00EA5DBB"/>
    <w:rsid w:val="00EB0B2E"/>
    <w:rsid w:val="00EB4A27"/>
    <w:rsid w:val="00ED1069"/>
    <w:rsid w:val="00ED110A"/>
    <w:rsid w:val="00EF07E7"/>
    <w:rsid w:val="00EF2C72"/>
    <w:rsid w:val="00F04614"/>
    <w:rsid w:val="00F174F6"/>
    <w:rsid w:val="00F2260E"/>
    <w:rsid w:val="00F23DB2"/>
    <w:rsid w:val="00F25846"/>
    <w:rsid w:val="00F271F5"/>
    <w:rsid w:val="00F31758"/>
    <w:rsid w:val="00F36D37"/>
    <w:rsid w:val="00F413A8"/>
    <w:rsid w:val="00F43A09"/>
    <w:rsid w:val="00F44B92"/>
    <w:rsid w:val="00F5279B"/>
    <w:rsid w:val="00F5318C"/>
    <w:rsid w:val="00F53C67"/>
    <w:rsid w:val="00F56AEB"/>
    <w:rsid w:val="00F64F3E"/>
    <w:rsid w:val="00F651FF"/>
    <w:rsid w:val="00F657D2"/>
    <w:rsid w:val="00F743A2"/>
    <w:rsid w:val="00F80A04"/>
    <w:rsid w:val="00F80A41"/>
    <w:rsid w:val="00F82BAA"/>
    <w:rsid w:val="00F90A32"/>
    <w:rsid w:val="00F9256D"/>
    <w:rsid w:val="00F95959"/>
    <w:rsid w:val="00FA1929"/>
    <w:rsid w:val="00FA27E2"/>
    <w:rsid w:val="00FA4BAB"/>
    <w:rsid w:val="00FA5346"/>
    <w:rsid w:val="00FA557E"/>
    <w:rsid w:val="00FA597E"/>
    <w:rsid w:val="00FA5BB1"/>
    <w:rsid w:val="00FB1182"/>
    <w:rsid w:val="00FD0712"/>
    <w:rsid w:val="00FD6827"/>
    <w:rsid w:val="00FE2CE1"/>
    <w:rsid w:val="00FE7CE2"/>
    <w:rsid w:val="00FF6B7A"/>
    <w:rsid w:val="01317F69"/>
    <w:rsid w:val="01E03724"/>
    <w:rsid w:val="02BC0A7B"/>
    <w:rsid w:val="02DC35C3"/>
    <w:rsid w:val="02EF18DF"/>
    <w:rsid w:val="033E3A65"/>
    <w:rsid w:val="03630182"/>
    <w:rsid w:val="03664364"/>
    <w:rsid w:val="038F4AD6"/>
    <w:rsid w:val="03BD4104"/>
    <w:rsid w:val="03FC39E4"/>
    <w:rsid w:val="042518DB"/>
    <w:rsid w:val="04C2712A"/>
    <w:rsid w:val="052039A3"/>
    <w:rsid w:val="054162A1"/>
    <w:rsid w:val="054B35C3"/>
    <w:rsid w:val="0645634A"/>
    <w:rsid w:val="0673692E"/>
    <w:rsid w:val="06DF0467"/>
    <w:rsid w:val="074107DA"/>
    <w:rsid w:val="07646BD8"/>
    <w:rsid w:val="07FE2BE0"/>
    <w:rsid w:val="0800243E"/>
    <w:rsid w:val="083F2EB0"/>
    <w:rsid w:val="08795291"/>
    <w:rsid w:val="08CE787B"/>
    <w:rsid w:val="0A2C2AE2"/>
    <w:rsid w:val="0B03487F"/>
    <w:rsid w:val="0B7F1CFF"/>
    <w:rsid w:val="0BC10A71"/>
    <w:rsid w:val="0BDC67A9"/>
    <w:rsid w:val="0C6E3648"/>
    <w:rsid w:val="0C9A4DC7"/>
    <w:rsid w:val="0CA638AC"/>
    <w:rsid w:val="0CD121CB"/>
    <w:rsid w:val="0E260951"/>
    <w:rsid w:val="0F4F5A5E"/>
    <w:rsid w:val="10464EE5"/>
    <w:rsid w:val="10563FFE"/>
    <w:rsid w:val="11124F95"/>
    <w:rsid w:val="12D52B0D"/>
    <w:rsid w:val="13493006"/>
    <w:rsid w:val="13743620"/>
    <w:rsid w:val="13A2162B"/>
    <w:rsid w:val="13B90594"/>
    <w:rsid w:val="14123C2A"/>
    <w:rsid w:val="14813FA3"/>
    <w:rsid w:val="15930E74"/>
    <w:rsid w:val="15BD1974"/>
    <w:rsid w:val="15FA2BC8"/>
    <w:rsid w:val="16985647"/>
    <w:rsid w:val="17765738"/>
    <w:rsid w:val="17A6230C"/>
    <w:rsid w:val="18260898"/>
    <w:rsid w:val="18B111B3"/>
    <w:rsid w:val="18C12494"/>
    <w:rsid w:val="18C601E5"/>
    <w:rsid w:val="1972253B"/>
    <w:rsid w:val="19C65D60"/>
    <w:rsid w:val="19D92841"/>
    <w:rsid w:val="19E4034D"/>
    <w:rsid w:val="1A171AE3"/>
    <w:rsid w:val="1A49397C"/>
    <w:rsid w:val="1A7E4624"/>
    <w:rsid w:val="1BA15076"/>
    <w:rsid w:val="1CA31A0E"/>
    <w:rsid w:val="1D0A6375"/>
    <w:rsid w:val="1D6E66D6"/>
    <w:rsid w:val="1E266884"/>
    <w:rsid w:val="1F010FC2"/>
    <w:rsid w:val="1F1D661A"/>
    <w:rsid w:val="1F8F12E0"/>
    <w:rsid w:val="1FA3499B"/>
    <w:rsid w:val="1FA639C3"/>
    <w:rsid w:val="1FBE3B28"/>
    <w:rsid w:val="1FE532B5"/>
    <w:rsid w:val="21802F62"/>
    <w:rsid w:val="222334A6"/>
    <w:rsid w:val="22CB41CC"/>
    <w:rsid w:val="231B25E2"/>
    <w:rsid w:val="23C40371"/>
    <w:rsid w:val="25501175"/>
    <w:rsid w:val="260333D3"/>
    <w:rsid w:val="26E33204"/>
    <w:rsid w:val="273E03D7"/>
    <w:rsid w:val="27CE7C21"/>
    <w:rsid w:val="27FC1BCE"/>
    <w:rsid w:val="281F13DC"/>
    <w:rsid w:val="28A22EC0"/>
    <w:rsid w:val="28E6004C"/>
    <w:rsid w:val="2934028D"/>
    <w:rsid w:val="29A45656"/>
    <w:rsid w:val="29B64C00"/>
    <w:rsid w:val="2A557CE0"/>
    <w:rsid w:val="2A7E571E"/>
    <w:rsid w:val="2AB078A1"/>
    <w:rsid w:val="2AC85DB9"/>
    <w:rsid w:val="2AD30362"/>
    <w:rsid w:val="2B1735F9"/>
    <w:rsid w:val="2B852ADC"/>
    <w:rsid w:val="2BC30439"/>
    <w:rsid w:val="2BCB580D"/>
    <w:rsid w:val="2DBC2418"/>
    <w:rsid w:val="2DFF7C71"/>
    <w:rsid w:val="2E1F1CCA"/>
    <w:rsid w:val="2ED578D6"/>
    <w:rsid w:val="2EFE112F"/>
    <w:rsid w:val="2F323492"/>
    <w:rsid w:val="2FA1668B"/>
    <w:rsid w:val="2FCC2A87"/>
    <w:rsid w:val="2FEC0968"/>
    <w:rsid w:val="30465D41"/>
    <w:rsid w:val="307C61EE"/>
    <w:rsid w:val="3091782D"/>
    <w:rsid w:val="30B5772E"/>
    <w:rsid w:val="323B5C77"/>
    <w:rsid w:val="327A33B7"/>
    <w:rsid w:val="32CA473F"/>
    <w:rsid w:val="32CD72DB"/>
    <w:rsid w:val="339844EA"/>
    <w:rsid w:val="340A2A23"/>
    <w:rsid w:val="34B25BD0"/>
    <w:rsid w:val="34C1162E"/>
    <w:rsid w:val="34FC32D4"/>
    <w:rsid w:val="360C783C"/>
    <w:rsid w:val="36306B73"/>
    <w:rsid w:val="377759CE"/>
    <w:rsid w:val="37977E1F"/>
    <w:rsid w:val="37FA4376"/>
    <w:rsid w:val="381C5DCC"/>
    <w:rsid w:val="38233656"/>
    <w:rsid w:val="3839587C"/>
    <w:rsid w:val="38902CA9"/>
    <w:rsid w:val="389E6F8B"/>
    <w:rsid w:val="38DE55D9"/>
    <w:rsid w:val="38EA6674"/>
    <w:rsid w:val="39AF10D0"/>
    <w:rsid w:val="39C50E69"/>
    <w:rsid w:val="3A251404"/>
    <w:rsid w:val="3D0C6C21"/>
    <w:rsid w:val="3DB25376"/>
    <w:rsid w:val="3EA01CAF"/>
    <w:rsid w:val="3F392456"/>
    <w:rsid w:val="3FD00372"/>
    <w:rsid w:val="3FD24498"/>
    <w:rsid w:val="403A1C8F"/>
    <w:rsid w:val="40FE0F0E"/>
    <w:rsid w:val="41297BA8"/>
    <w:rsid w:val="41DE7E7A"/>
    <w:rsid w:val="42026F12"/>
    <w:rsid w:val="427E2307"/>
    <w:rsid w:val="43930246"/>
    <w:rsid w:val="44195B98"/>
    <w:rsid w:val="448F2126"/>
    <w:rsid w:val="45BF258C"/>
    <w:rsid w:val="45DE130F"/>
    <w:rsid w:val="46A14752"/>
    <w:rsid w:val="474B6530"/>
    <w:rsid w:val="47EB386F"/>
    <w:rsid w:val="47F170D7"/>
    <w:rsid w:val="489108BA"/>
    <w:rsid w:val="48EB3B64"/>
    <w:rsid w:val="493C0869"/>
    <w:rsid w:val="495913D8"/>
    <w:rsid w:val="4B502367"/>
    <w:rsid w:val="4C3262BB"/>
    <w:rsid w:val="4D8F247D"/>
    <w:rsid w:val="4DAF77C9"/>
    <w:rsid w:val="4DB17A60"/>
    <w:rsid w:val="4E927F72"/>
    <w:rsid w:val="4ED60DD5"/>
    <w:rsid w:val="4F7F22CD"/>
    <w:rsid w:val="4FAE21B6"/>
    <w:rsid w:val="50C6336A"/>
    <w:rsid w:val="51112598"/>
    <w:rsid w:val="525070F0"/>
    <w:rsid w:val="529A14C6"/>
    <w:rsid w:val="535C1D39"/>
    <w:rsid w:val="5435330D"/>
    <w:rsid w:val="54881E83"/>
    <w:rsid w:val="55354676"/>
    <w:rsid w:val="55AB4DF7"/>
    <w:rsid w:val="56BE5ABA"/>
    <w:rsid w:val="56E90645"/>
    <w:rsid w:val="56F82A2E"/>
    <w:rsid w:val="571435D4"/>
    <w:rsid w:val="571526B6"/>
    <w:rsid w:val="57996E43"/>
    <w:rsid w:val="57F347D8"/>
    <w:rsid w:val="59D95C1D"/>
    <w:rsid w:val="5A1F1D3D"/>
    <w:rsid w:val="5A20590A"/>
    <w:rsid w:val="5A24333C"/>
    <w:rsid w:val="5A28422F"/>
    <w:rsid w:val="5A831ACB"/>
    <w:rsid w:val="5B044A86"/>
    <w:rsid w:val="5BA5225B"/>
    <w:rsid w:val="5BCA156F"/>
    <w:rsid w:val="5BD3732F"/>
    <w:rsid w:val="5BED01C3"/>
    <w:rsid w:val="5C3762BD"/>
    <w:rsid w:val="5C5A52E1"/>
    <w:rsid w:val="5C69373B"/>
    <w:rsid w:val="5C9D4A6D"/>
    <w:rsid w:val="5CAE4E9B"/>
    <w:rsid w:val="5D002E15"/>
    <w:rsid w:val="5D1F0D86"/>
    <w:rsid w:val="5D7874FB"/>
    <w:rsid w:val="5D7E12FE"/>
    <w:rsid w:val="5D867E6A"/>
    <w:rsid w:val="5E520787"/>
    <w:rsid w:val="5E824AD5"/>
    <w:rsid w:val="60BE791B"/>
    <w:rsid w:val="60EC1394"/>
    <w:rsid w:val="61A158C4"/>
    <w:rsid w:val="620174BF"/>
    <w:rsid w:val="624472F2"/>
    <w:rsid w:val="629B653D"/>
    <w:rsid w:val="62DE4772"/>
    <w:rsid w:val="63D875D0"/>
    <w:rsid w:val="63E0358A"/>
    <w:rsid w:val="640B731B"/>
    <w:rsid w:val="6445166F"/>
    <w:rsid w:val="64CC0566"/>
    <w:rsid w:val="655A1438"/>
    <w:rsid w:val="657D5FF6"/>
    <w:rsid w:val="661C6940"/>
    <w:rsid w:val="66972148"/>
    <w:rsid w:val="66CE1D5F"/>
    <w:rsid w:val="66D74271"/>
    <w:rsid w:val="67B83E15"/>
    <w:rsid w:val="67EA5DCC"/>
    <w:rsid w:val="687E455F"/>
    <w:rsid w:val="68D66878"/>
    <w:rsid w:val="68FD5692"/>
    <w:rsid w:val="69070CDC"/>
    <w:rsid w:val="6916698A"/>
    <w:rsid w:val="695D62AB"/>
    <w:rsid w:val="6A956C87"/>
    <w:rsid w:val="6AD00976"/>
    <w:rsid w:val="6AF7127C"/>
    <w:rsid w:val="6B2356E6"/>
    <w:rsid w:val="6B5F5D7B"/>
    <w:rsid w:val="6B8511EC"/>
    <w:rsid w:val="6BB12E1A"/>
    <w:rsid w:val="6BCF631E"/>
    <w:rsid w:val="6E4C5EDF"/>
    <w:rsid w:val="6EDD18B4"/>
    <w:rsid w:val="6F367D65"/>
    <w:rsid w:val="6F5270A9"/>
    <w:rsid w:val="6F8572F0"/>
    <w:rsid w:val="701778DC"/>
    <w:rsid w:val="70585696"/>
    <w:rsid w:val="70C46F71"/>
    <w:rsid w:val="7154142B"/>
    <w:rsid w:val="7251239D"/>
    <w:rsid w:val="730F7446"/>
    <w:rsid w:val="734E2D80"/>
    <w:rsid w:val="735845D7"/>
    <w:rsid w:val="74130252"/>
    <w:rsid w:val="7476433D"/>
    <w:rsid w:val="74D86DA5"/>
    <w:rsid w:val="75431D41"/>
    <w:rsid w:val="754937FF"/>
    <w:rsid w:val="761859BC"/>
    <w:rsid w:val="765344D8"/>
    <w:rsid w:val="766755D0"/>
    <w:rsid w:val="777D690E"/>
    <w:rsid w:val="777E70D5"/>
    <w:rsid w:val="77A362D1"/>
    <w:rsid w:val="77DF26A9"/>
    <w:rsid w:val="77E87EF4"/>
    <w:rsid w:val="78A31E04"/>
    <w:rsid w:val="79183C14"/>
    <w:rsid w:val="7A34237F"/>
    <w:rsid w:val="7AA5735E"/>
    <w:rsid w:val="7AAB2866"/>
    <w:rsid w:val="7AB01622"/>
    <w:rsid w:val="7AE47BEE"/>
    <w:rsid w:val="7C544C15"/>
    <w:rsid w:val="7C6E3A93"/>
    <w:rsid w:val="7CED53B8"/>
    <w:rsid w:val="7D586536"/>
    <w:rsid w:val="7DB91452"/>
    <w:rsid w:val="7E3A34B6"/>
    <w:rsid w:val="7EB0669D"/>
    <w:rsid w:val="7EE67F99"/>
    <w:rsid w:val="7F3228EB"/>
    <w:rsid w:val="7F5B4B9E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3"/>
    <w:autoRedefine/>
    <w:qFormat/>
    <w:uiPriority w:val="0"/>
    <w:pPr>
      <w:keepNext/>
      <w:snapToGrid w:val="0"/>
      <w:spacing w:before="50" w:beforeLines="50" w:after="50" w:afterLines="50" w:line="360" w:lineRule="auto"/>
      <w:outlineLvl w:val="0"/>
    </w:pPr>
    <w:rPr>
      <w:rFonts w:ascii="宋体" w:hAnsi="宋体" w:eastAsia="宋体"/>
      <w:b/>
      <w:sz w:val="36"/>
    </w:rPr>
  </w:style>
  <w:style w:type="paragraph" w:styleId="3">
    <w:name w:val="heading 2"/>
    <w:basedOn w:val="1"/>
    <w:next w:val="1"/>
    <w:link w:val="39"/>
    <w:autoRedefine/>
    <w:semiHidden/>
    <w:unhideWhenUsed/>
    <w:qFormat/>
    <w:uiPriority w:val="0"/>
    <w:pPr>
      <w:keepNext/>
      <w:keepLines/>
      <w:spacing w:before="140" w:after="140" w:line="360" w:lineRule="auto"/>
      <w:outlineLvl w:val="1"/>
    </w:pPr>
    <w:rPr>
      <w:rFonts w:ascii="Arial" w:hAnsi="Arial" w:eastAsia="宋体"/>
      <w:b/>
      <w:sz w:val="32"/>
    </w:rPr>
  </w:style>
  <w:style w:type="paragraph" w:styleId="4">
    <w:name w:val="heading 3"/>
    <w:basedOn w:val="1"/>
    <w:next w:val="1"/>
    <w:link w:val="40"/>
    <w:autoRedefine/>
    <w:semiHidden/>
    <w:unhideWhenUsed/>
    <w:qFormat/>
    <w:uiPriority w:val="0"/>
    <w:pPr>
      <w:keepNext/>
      <w:keepLines/>
      <w:spacing w:before="20" w:after="20" w:line="413" w:lineRule="auto"/>
      <w:outlineLvl w:val="2"/>
    </w:pPr>
    <w:rPr>
      <w:rFonts w:ascii="Times New Roman" w:hAnsi="Times New Roman" w:eastAsia="宋体" w:cs="Times New Roman"/>
      <w:b/>
      <w:color w:val="000000"/>
      <w:kern w:val="0"/>
      <w:sz w:val="28"/>
      <w:szCs w:val="20"/>
    </w:rPr>
  </w:style>
  <w:style w:type="paragraph" w:styleId="5">
    <w:name w:val="heading 4"/>
    <w:basedOn w:val="1"/>
    <w:link w:val="32"/>
    <w:autoRedefine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宋体" w:cs="Times New Roman"/>
      <w:sz w:val="28"/>
    </w:rPr>
  </w:style>
  <w:style w:type="character" w:default="1" w:styleId="22">
    <w:name w:val="Default Paragraph Font"/>
    <w:semiHidden/>
    <w:qFormat/>
    <w:uiPriority w:val="0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index 5"/>
    <w:basedOn w:val="1"/>
    <w:next w:val="1"/>
    <w:qFormat/>
    <w:uiPriority w:val="0"/>
    <w:pPr>
      <w:ind w:left="1680"/>
    </w:pPr>
    <w:rPr>
      <w:rFonts w:ascii="Calibri" w:hAnsi="Calibri" w:eastAsia="宋体" w:cs="宋体"/>
      <w:szCs w:val="24"/>
    </w:rPr>
  </w:style>
  <w:style w:type="paragraph" w:styleId="7">
    <w:name w:val="Document Map"/>
    <w:basedOn w:val="1"/>
    <w:link w:val="61"/>
    <w:qFormat/>
    <w:uiPriority w:val="0"/>
    <w:rPr>
      <w:rFonts w:ascii="宋体" w:hAnsi="Times New Roman" w:eastAsia="宋体" w:cs="Times New Roman"/>
      <w:sz w:val="18"/>
      <w:szCs w:val="18"/>
    </w:rPr>
  </w:style>
  <w:style w:type="paragraph" w:styleId="8">
    <w:name w:val="annotation text"/>
    <w:basedOn w:val="1"/>
    <w:link w:val="54"/>
    <w:autoRedefine/>
    <w:qFormat/>
    <w:uiPriority w:val="0"/>
    <w:pPr>
      <w:jc w:val="left"/>
    </w:pPr>
  </w:style>
  <w:style w:type="paragraph" w:styleId="9">
    <w:name w:val="Body Text Indent"/>
    <w:basedOn w:val="1"/>
    <w:link w:val="59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rFonts w:ascii="Calibri" w:hAnsi="Calibri" w:eastAsia="宋体" w:cs="Times New Roman"/>
      <w:sz w:val="24"/>
      <w:szCs w:val="24"/>
    </w:rPr>
  </w:style>
  <w:style w:type="paragraph" w:styleId="10">
    <w:name w:val="Plain Text"/>
    <w:basedOn w:val="1"/>
    <w:link w:val="53"/>
    <w:qFormat/>
    <w:uiPriority w:val="0"/>
    <w:pPr>
      <w:widowControl/>
      <w:jc w:val="left"/>
    </w:pPr>
    <w:rPr>
      <w:rFonts w:ascii="宋体" w:hAnsi="Courier New" w:eastAsia="宋体" w:cs="Courier New"/>
      <w:kern w:val="0"/>
      <w:sz w:val="20"/>
      <w:szCs w:val="21"/>
    </w:rPr>
  </w:style>
  <w:style w:type="paragraph" w:styleId="11">
    <w:name w:val="Date"/>
    <w:basedOn w:val="1"/>
    <w:next w:val="1"/>
    <w:link w:val="49"/>
    <w:qFormat/>
    <w:uiPriority w:val="0"/>
    <w:pPr>
      <w:ind w:left="100" w:leftChars="2500"/>
    </w:pPr>
    <w:rPr>
      <w:rFonts w:ascii="Times New Roman" w:hAnsi="Times New Roman" w:eastAsia="宋体" w:cs="Times New Roman"/>
      <w:kern w:val="0"/>
      <w:sz w:val="20"/>
      <w:szCs w:val="24"/>
    </w:rPr>
  </w:style>
  <w:style w:type="paragraph" w:styleId="12">
    <w:name w:val="Balloon Text"/>
    <w:basedOn w:val="1"/>
    <w:link w:val="42"/>
    <w:qFormat/>
    <w:uiPriority w:val="0"/>
    <w:rPr>
      <w:rFonts w:ascii="Calibri" w:hAnsi="Calibri" w:eastAsia="宋体" w:cs="宋体"/>
      <w:sz w:val="18"/>
      <w:szCs w:val="18"/>
    </w:rPr>
  </w:style>
  <w:style w:type="paragraph" w:styleId="13">
    <w:name w:val="footer"/>
    <w:basedOn w:val="1"/>
    <w:link w:val="3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7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footnote text"/>
    <w:basedOn w:val="1"/>
    <w:link w:val="48"/>
    <w:qFormat/>
    <w:uiPriority w:val="0"/>
    <w:pPr>
      <w:snapToGrid w:val="0"/>
      <w:jc w:val="left"/>
    </w:pPr>
    <w:rPr>
      <w:rFonts w:ascii="Calibri" w:hAnsi="Calibri" w:eastAsia="宋体" w:cs="Times New Roman"/>
      <w:kern w:val="0"/>
      <w:sz w:val="18"/>
      <w:szCs w:val="18"/>
    </w:rPr>
  </w:style>
  <w:style w:type="paragraph" w:styleId="16">
    <w:name w:val="Body Text Indent 3"/>
    <w:basedOn w:val="1"/>
    <w:link w:val="41"/>
    <w:qFormat/>
    <w:uiPriority w:val="0"/>
    <w:pPr>
      <w:spacing w:line="360" w:lineRule="auto"/>
      <w:ind w:left="602" w:hanging="602" w:hangingChars="200"/>
    </w:pPr>
    <w:rPr>
      <w:rFonts w:ascii="黑体" w:hAnsi="Times New Roman" w:eastAsia="仿宋_GB2312" w:cs="Times New Roman"/>
      <w:b/>
      <w:sz w:val="30"/>
      <w:szCs w:val="24"/>
    </w:rPr>
  </w:style>
  <w:style w:type="paragraph" w:styleId="1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Title"/>
    <w:basedOn w:val="1"/>
    <w:next w:val="1"/>
    <w:link w:val="62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paragraph" w:styleId="19">
    <w:name w:val="annotation subject"/>
    <w:basedOn w:val="8"/>
    <w:next w:val="8"/>
    <w:link w:val="47"/>
    <w:qFormat/>
    <w:uiPriority w:val="0"/>
    <w:rPr>
      <w:rFonts w:ascii="Calibri" w:hAnsi="Calibri" w:eastAsia="宋体" w:cs="Times New Roman"/>
      <w:b/>
      <w:bCs/>
      <w:kern w:val="0"/>
      <w:sz w:val="20"/>
      <w:szCs w:val="20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autoRedefine/>
    <w:qFormat/>
    <w:uiPriority w:val="0"/>
    <w:rPr>
      <w:b/>
    </w:rPr>
  </w:style>
  <w:style w:type="character" w:styleId="24">
    <w:name w:val="page number"/>
    <w:qFormat/>
    <w:uiPriority w:val="0"/>
    <w:rPr>
      <w:rFonts w:ascii="Times New Roman" w:hAnsi="Times New Roman" w:eastAsia="宋体" w:cs="Times New Roman"/>
    </w:rPr>
  </w:style>
  <w:style w:type="character" w:styleId="25">
    <w:name w:val="Hyperlink"/>
    <w:qFormat/>
    <w:uiPriority w:val="0"/>
    <w:rPr>
      <w:rFonts w:hint="default" w:ascii="??" w:hAnsi="??" w:eastAsia="??" w:cs="??"/>
      <w:color w:val="000000"/>
      <w:sz w:val="18"/>
      <w:szCs w:val="18"/>
      <w:u w:val="none"/>
    </w:rPr>
  </w:style>
  <w:style w:type="character" w:styleId="26">
    <w:name w:val="annotation reference"/>
    <w:qFormat/>
    <w:uiPriority w:val="0"/>
    <w:rPr>
      <w:rFonts w:ascii="Times New Roman" w:hAnsi="Times New Roman" w:eastAsia="宋体" w:cs="Times New Roman"/>
      <w:sz w:val="21"/>
      <w:szCs w:val="21"/>
    </w:rPr>
  </w:style>
  <w:style w:type="character" w:styleId="27">
    <w:name w:val="footnote reference"/>
    <w:qFormat/>
    <w:uiPriority w:val="0"/>
    <w:rPr>
      <w:rFonts w:ascii="Times New Roman" w:hAnsi="Times New Roman" w:eastAsia="宋体" w:cs="Times New Roman"/>
      <w:vertAlign w:val="superscript"/>
    </w:rPr>
  </w:style>
  <w:style w:type="paragraph" w:customStyle="1" w:styleId="28">
    <w:name w:val="TOC 标题1"/>
    <w:basedOn w:val="2"/>
    <w:autoRedefine/>
    <w:unhideWhenUsed/>
    <w:qFormat/>
    <w:uiPriority w:val="39"/>
    <w:pPr>
      <w:widowControl/>
      <w:tabs>
        <w:tab w:val="left" w:pos="432"/>
        <w:tab w:val="left" w:pos="999"/>
      </w:tabs>
      <w:spacing w:after="0" w:line="260" w:lineRule="auto"/>
      <w:jc w:val="left"/>
      <w:outlineLvl w:val="9"/>
    </w:pPr>
    <w:rPr>
      <w:rFonts w:asciiTheme="majorHAnsi" w:hAnsiTheme="majorHAnsi" w:eastAsiaTheme="majorEastAsia" w:cstheme="majorBidi"/>
      <w:color w:val="2E54A1" w:themeColor="accent1" w:themeShade="BF"/>
      <w:kern w:val="0"/>
      <w:sz w:val="32"/>
      <w:szCs w:val="32"/>
    </w:rPr>
  </w:style>
  <w:style w:type="character" w:customStyle="1" w:styleId="29">
    <w:name w:val="标题 3 字符"/>
    <w:basedOn w:val="22"/>
    <w:link w:val="4"/>
    <w:autoRedefine/>
    <w:qFormat/>
    <w:uiPriority w:val="0"/>
    <w:rPr>
      <w:rFonts w:ascii="Times New Roman" w:hAnsi="Times New Roman" w:eastAsia="宋体" w:cs="Times New Roman"/>
      <w:b/>
      <w:color w:val="000000"/>
      <w:kern w:val="0"/>
      <w:sz w:val="28"/>
      <w:szCs w:val="20"/>
    </w:rPr>
  </w:style>
  <w:style w:type="character" w:customStyle="1" w:styleId="30">
    <w:name w:val="标题 1 字符"/>
    <w:basedOn w:val="22"/>
    <w:link w:val="2"/>
    <w:autoRedefine/>
    <w:qFormat/>
    <w:uiPriority w:val="0"/>
    <w:rPr>
      <w:rFonts w:ascii="宋体" w:hAnsi="宋体" w:eastAsia="宋体" w:cs="Times New Roman"/>
      <w:kern w:val="2"/>
      <w:sz w:val="36"/>
    </w:rPr>
  </w:style>
  <w:style w:type="character" w:customStyle="1" w:styleId="31">
    <w:name w:val="标题 2 字符"/>
    <w:link w:val="3"/>
    <w:autoRedefine/>
    <w:qFormat/>
    <w:uiPriority w:val="9"/>
    <w:rPr>
      <w:rFonts w:ascii="Arial" w:hAnsi="Arial" w:eastAsia="宋体"/>
      <w:b/>
      <w:kern w:val="2"/>
      <w:sz w:val="30"/>
    </w:rPr>
  </w:style>
  <w:style w:type="character" w:customStyle="1" w:styleId="32">
    <w:name w:val="标题 4 字符"/>
    <w:link w:val="5"/>
    <w:autoRedefine/>
    <w:qFormat/>
    <w:uiPriority w:val="0"/>
    <w:rPr>
      <w:rFonts w:ascii="Arial" w:hAnsi="Arial" w:eastAsia="宋体" w:cs="Times New Roman"/>
      <w:sz w:val="28"/>
    </w:rPr>
  </w:style>
  <w:style w:type="paragraph" w:styleId="33">
    <w:name w:val="List Paragraph"/>
    <w:basedOn w:val="1"/>
    <w:autoRedefine/>
    <w:semiHidden/>
    <w:unhideWhenUsed/>
    <w:qFormat/>
    <w:uiPriority w:val="99"/>
    <w:pPr>
      <w:ind w:firstLine="420" w:firstLineChars="200"/>
    </w:pPr>
  </w:style>
  <w:style w:type="character" w:customStyle="1" w:styleId="34">
    <w:name w:val="页眉 字符"/>
    <w:basedOn w:val="22"/>
    <w:link w:val="1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5">
    <w:name w:val="页脚 字符"/>
    <w:basedOn w:val="22"/>
    <w:link w:val="1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6">
    <w:name w:val="NormalCharacter"/>
    <w:autoRedefine/>
    <w:qFormat/>
    <w:uiPriority w:val="0"/>
    <w:rPr>
      <w:rFonts w:eastAsia="仿宋_GB2312"/>
      <w:sz w:val="30"/>
      <w:szCs w:val="30"/>
    </w:rPr>
  </w:style>
  <w:style w:type="character" w:customStyle="1" w:styleId="37">
    <w:name w:val="页眉 Char"/>
    <w:link w:val="14"/>
    <w:autoRedefine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38">
    <w:name w:val="页脚 Char"/>
    <w:link w:val="13"/>
    <w:autoRedefine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39">
    <w:name w:val="标题 2 Char"/>
    <w:link w:val="3"/>
    <w:autoRedefine/>
    <w:qFormat/>
    <w:uiPriority w:val="9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40">
    <w:name w:val="标题 3 Char"/>
    <w:link w:val="4"/>
    <w:qFormat/>
    <w:uiPriority w:val="9"/>
    <w:rPr>
      <w:rFonts w:ascii="Calibri" w:hAnsi="Calibri" w:eastAsia="宋体" w:cs="Times New Roman"/>
      <w:b/>
      <w:bCs/>
      <w:kern w:val="2"/>
      <w:sz w:val="32"/>
      <w:szCs w:val="32"/>
    </w:rPr>
  </w:style>
  <w:style w:type="character" w:customStyle="1" w:styleId="41">
    <w:name w:val="正文文本缩进 3 Char"/>
    <w:link w:val="16"/>
    <w:autoRedefine/>
    <w:qFormat/>
    <w:uiPriority w:val="0"/>
    <w:rPr>
      <w:rFonts w:ascii="黑体" w:hAnsi="Times New Roman" w:eastAsia="仿宋_GB2312" w:cs="Times New Roman"/>
      <w:b/>
      <w:sz w:val="30"/>
    </w:rPr>
  </w:style>
  <w:style w:type="character" w:customStyle="1" w:styleId="42">
    <w:name w:val="批注框文本 Char"/>
    <w:link w:val="12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3">
    <w:name w:val="标题 1 Char"/>
    <w:link w:val="2"/>
    <w:qFormat/>
    <w:uiPriority w:val="9"/>
    <w:rPr>
      <w:rFonts w:ascii="Calibri" w:hAnsi="Calibri" w:eastAsia="宋体" w:cs="宋体"/>
      <w:b/>
      <w:bCs/>
      <w:kern w:val="44"/>
      <w:sz w:val="44"/>
      <w:szCs w:val="44"/>
    </w:rPr>
  </w:style>
  <w:style w:type="paragraph" w:customStyle="1" w:styleId="44">
    <w:name w:val="Table Paragraph"/>
    <w:basedOn w:val="1"/>
    <w:autoRedefine/>
    <w:qFormat/>
    <w:uiPriority w:val="1"/>
    <w:rPr>
      <w:rFonts w:ascii="宋体" w:hAnsi="宋体" w:eastAsia="宋体" w:cs="宋体"/>
      <w:szCs w:val="24"/>
      <w:lang w:val="zh-CN" w:bidi="zh-CN"/>
    </w:rPr>
  </w:style>
  <w:style w:type="character" w:customStyle="1" w:styleId="45">
    <w:name w:val="页眉 Char1"/>
    <w:qFormat/>
    <w:locked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46">
    <w:name w:val="标题 1 Char1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47">
    <w:name w:val="批注主题 Char1"/>
    <w:link w:val="19"/>
    <w:qFormat/>
    <w:uiPriority w:val="0"/>
    <w:rPr>
      <w:rFonts w:ascii="Times New Roman" w:hAnsi="Times New Roman" w:eastAsia="宋体" w:cs="Times New Roman"/>
      <w:b/>
      <w:bCs/>
      <w:kern w:val="0"/>
      <w:sz w:val="20"/>
      <w:szCs w:val="20"/>
    </w:rPr>
  </w:style>
  <w:style w:type="character" w:customStyle="1" w:styleId="48">
    <w:name w:val="脚注文本 Char1"/>
    <w:link w:val="15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49">
    <w:name w:val="日期 Char1"/>
    <w:link w:val="11"/>
    <w:qFormat/>
    <w:uiPriority w:val="0"/>
    <w:rPr>
      <w:rFonts w:ascii="Times New Roman" w:hAnsi="Times New Roman" w:eastAsia="宋体" w:cs="Times New Roman"/>
      <w:kern w:val="0"/>
      <w:sz w:val="20"/>
    </w:rPr>
  </w:style>
  <w:style w:type="character" w:customStyle="1" w:styleId="50">
    <w:name w:val="批注框文本 Char1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1">
    <w:name w:val="批注文字 字符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52">
    <w:name w:val="页脚 Char1"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53">
    <w:name w:val="纯文本 Char1"/>
    <w:link w:val="10"/>
    <w:qFormat/>
    <w:uiPriority w:val="0"/>
    <w:rPr>
      <w:rFonts w:ascii="宋体" w:hAnsi="Courier New" w:eastAsia="宋体" w:cs="Courier New"/>
      <w:kern w:val="0"/>
      <w:sz w:val="20"/>
      <w:szCs w:val="21"/>
    </w:rPr>
  </w:style>
  <w:style w:type="character" w:customStyle="1" w:styleId="54">
    <w:name w:val="批注文字 Char"/>
    <w:link w:val="8"/>
    <w:qFormat/>
    <w:uiPriority w:val="0"/>
    <w:rPr>
      <w:rFonts w:ascii="Times New Roman" w:hAnsi="Times New Roman" w:eastAsia="宋体" w:cs="Times New Roman"/>
    </w:rPr>
  </w:style>
  <w:style w:type="character" w:customStyle="1" w:styleId="55">
    <w:name w:val="批注主题 Char"/>
    <w:qFormat/>
    <w:uiPriority w:val="99"/>
    <w:rPr>
      <w:rFonts w:ascii="Calibri" w:hAnsi="Calibri" w:eastAsia="宋体" w:cs="Times New Roman"/>
      <w:b/>
      <w:bCs/>
      <w:kern w:val="2"/>
      <w:sz w:val="21"/>
      <w:szCs w:val="24"/>
    </w:rPr>
  </w:style>
  <w:style w:type="character" w:customStyle="1" w:styleId="56">
    <w:name w:val="脚注文本 Char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57">
    <w:name w:val="日期 Char"/>
    <w:qFormat/>
    <w:uiPriority w:val="99"/>
    <w:rPr>
      <w:rFonts w:ascii="Calibri" w:hAnsi="Calibri" w:eastAsia="宋体" w:cs="宋体"/>
      <w:kern w:val="2"/>
      <w:sz w:val="21"/>
      <w:szCs w:val="24"/>
    </w:rPr>
  </w:style>
  <w:style w:type="character" w:customStyle="1" w:styleId="58">
    <w:name w:val="纯文本 Char"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59">
    <w:name w:val="正文文本缩进 Char"/>
    <w:link w:val="9"/>
    <w:qFormat/>
    <w:uiPriority w:val="99"/>
    <w:rPr>
      <w:rFonts w:ascii="Times New Roman" w:hAnsi="Times New Roman" w:eastAsia="宋体" w:cs="Times New Roman"/>
      <w:sz w:val="24"/>
    </w:rPr>
  </w:style>
  <w:style w:type="paragraph" w:customStyle="1" w:styleId="60">
    <w:name w:val="标题3"/>
    <w:basedOn w:val="1"/>
    <w:next w:val="1"/>
    <w:qFormat/>
    <w:uiPriority w:val="0"/>
    <w:rPr>
      <w:rFonts w:ascii="Calibri" w:hAnsi="Calibri" w:eastAsia="方正黑体_GBK" w:cs="Times New Roman"/>
      <w:szCs w:val="24"/>
    </w:rPr>
  </w:style>
  <w:style w:type="character" w:customStyle="1" w:styleId="61">
    <w:name w:val="文档结构图 Char"/>
    <w:link w:val="7"/>
    <w:qFormat/>
    <w:uiPriority w:val="0"/>
    <w:rPr>
      <w:rFonts w:ascii="宋体" w:hAnsi="Times New Roman" w:eastAsia="宋体" w:cs="Times New Roman"/>
      <w:sz w:val="18"/>
      <w:szCs w:val="18"/>
    </w:rPr>
  </w:style>
  <w:style w:type="character" w:customStyle="1" w:styleId="62">
    <w:name w:val="标题 Char"/>
    <w:link w:val="18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paragraph" w:customStyle="1" w:styleId="63">
    <w:name w:val=" Char"/>
    <w:basedOn w:val="1"/>
    <w:qFormat/>
    <w:uiPriority w:val="0"/>
    <w:pPr>
      <w:tabs>
        <w:tab w:val="left" w:pos="360"/>
      </w:tabs>
    </w:pPr>
    <w:rPr>
      <w:rFonts w:ascii="Times New Roman" w:hAnsi="Times New Roman" w:eastAsia="宋体" w:cs="Times New Roman"/>
      <w:sz w:val="24"/>
      <w:szCs w:val="24"/>
    </w:rPr>
  </w:style>
  <w:style w:type="paragraph" w:customStyle="1" w:styleId="6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5">
    <w:name w:val=" Char1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6">
    <w:name w:val=" Char Char Char Char Char Char Char Char Char Char Char Char Char Char Char"/>
    <w:basedOn w:val="2"/>
    <w:qFormat/>
    <w:uiPriority w:val="0"/>
    <w:pPr>
      <w:keepLines/>
      <w:snapToGrid w:val="0"/>
      <w:spacing w:before="240" w:beforeLines="-2147483648" w:after="240" w:afterLines="-2147483648" w:line="348" w:lineRule="auto"/>
    </w:pPr>
    <w:rPr>
      <w:rFonts w:ascii="Tahoma" w:hAnsi="Tahoma" w:eastAsia="宋体" w:cs="Times New Roman"/>
      <w:b w:val="0"/>
      <w:bCs/>
      <w:kern w:val="2"/>
      <w:sz w:val="24"/>
      <w:szCs w:val="20"/>
    </w:rPr>
  </w:style>
  <w:style w:type="paragraph" w:customStyle="1" w:styleId="67">
    <w:name w:val="_Style 66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>
              <a:schemeClr val="phClr">
                <a:alpha val="60000"/>
              </a:schemeClr>
            </a:outerShdw>
          </a:effectLst>
        </a:effectStyle>
        <a:effectStyle>
          <a:effectLst>
            <a:reflection/>
          </a:effectLst>
        </a:effectStyle>
        <a:effectStyle>
          <a:effectLst>
            <a:outerShdw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1595</Words>
  <Characters>1644</Characters>
  <Lines>40</Lines>
  <Paragraphs>11</Paragraphs>
  <TotalTime>6</TotalTime>
  <ScaleCrop>false</ScaleCrop>
  <LinksUpToDate>false</LinksUpToDate>
  <CharactersWithSpaces>1645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2024-04-12T12:08:00Z</dcterms:created>
  <dc:creator>Tang</dc:creator>
  <cp:lastModifiedBy>无心以出岫</cp:lastModifiedBy>
  <dcterms:modified xsi:type="dcterms:W3CDTF">2024-11-15T08:40:54Z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5F4339167F0743DCA386651F510C7771_13</vt:lpwstr>
  </property>
</Properties>
</file>